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83B6" w14:textId="77777777" w:rsidR="008C39EF" w:rsidRDefault="008C39EF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4B9A7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32205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F84E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E7DB0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88901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CAA75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3FBBC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D32BC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02785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8EF41" w14:textId="77777777" w:rsidR="008B6062" w:rsidRDefault="008B6062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F9DEE" w14:textId="77777777" w:rsidR="008C39EF" w:rsidRDefault="008C39EF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A7D1E" w14:textId="681B31A7" w:rsidR="008C39EF" w:rsidRPr="008C39EF" w:rsidRDefault="008C39EF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Отчета о работе </w:t>
      </w:r>
      <w:r w:rsidRPr="008C39E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 w:rsidRPr="008C39E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Кабаковский сельсовет муниципального района Кармаскалинский район    Республики Башкортостан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8C39E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B60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D1E5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C39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691EB094" w14:textId="77777777" w:rsidR="008C39EF" w:rsidRPr="008C39EF" w:rsidRDefault="008C39EF" w:rsidP="008C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68FEF2" w14:textId="77777777" w:rsidR="008C39EF" w:rsidRPr="008C39EF" w:rsidRDefault="008C39EF" w:rsidP="008C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97A4F" w14:textId="5ACFB6B7" w:rsidR="008C39EF" w:rsidRPr="008C39EF" w:rsidRDefault="008C39EF" w:rsidP="008C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sz w:val="28"/>
          <w:szCs w:val="28"/>
        </w:rPr>
        <w:tab/>
        <w:t>Совет</w:t>
      </w:r>
      <w:r w:rsidRPr="008C39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C39E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D1E57" w:rsidRPr="008C39EF">
        <w:rPr>
          <w:rFonts w:ascii="Times New Roman" w:eastAsia="Times New Roman" w:hAnsi="Times New Roman" w:cs="Times New Roman"/>
          <w:bCs/>
          <w:sz w:val="28"/>
          <w:szCs w:val="24"/>
        </w:rPr>
        <w:t>Кабаковский сельсовет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Кармаскалинский район </w:t>
      </w:r>
      <w:r w:rsidRPr="008C39EF">
        <w:rPr>
          <w:rFonts w:ascii="Times New Roman" w:eastAsia="Times New Roman" w:hAnsi="Times New Roman" w:cs="Times New Roman"/>
          <w:bCs/>
          <w:sz w:val="28"/>
          <w:szCs w:val="24"/>
        </w:rPr>
        <w:t xml:space="preserve">Республики </w:t>
      </w:r>
      <w:r w:rsidR="000D1E57" w:rsidRPr="008C39EF">
        <w:rPr>
          <w:rFonts w:ascii="Times New Roman" w:eastAsia="Times New Roman" w:hAnsi="Times New Roman" w:cs="Times New Roman"/>
          <w:bCs/>
          <w:sz w:val="28"/>
          <w:szCs w:val="24"/>
        </w:rPr>
        <w:t>Башкортостан РЕШИЛ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A5EDDD" w14:textId="77777777" w:rsidR="008C39EF" w:rsidRPr="008C39EF" w:rsidRDefault="008C39EF" w:rsidP="008C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2DD80" w14:textId="6D85FB01" w:rsidR="008C39EF" w:rsidRPr="008C39EF" w:rsidRDefault="008C39EF" w:rsidP="008C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FD4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работе администрации 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D1E57" w:rsidRPr="008C39EF">
        <w:rPr>
          <w:rFonts w:ascii="Times New Roman" w:eastAsia="Times New Roman" w:hAnsi="Times New Roman" w:cs="Times New Roman"/>
          <w:sz w:val="28"/>
          <w:szCs w:val="28"/>
        </w:rPr>
        <w:t>Кабаковский сельсовет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E57" w:rsidRPr="008C39E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 Кармаскалинский район Республики Башкортостан </w:t>
      </w:r>
      <w:r w:rsidR="00B7516F" w:rsidRPr="008C39EF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 год  (прилагается).</w:t>
      </w:r>
    </w:p>
    <w:p w14:paraId="2D184368" w14:textId="77777777" w:rsidR="008C39EF" w:rsidRPr="008C39EF" w:rsidRDefault="008C39EF" w:rsidP="008C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sz w:val="32"/>
          <w:szCs w:val="28"/>
        </w:rPr>
        <w:t xml:space="preserve">2. </w:t>
      </w: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(разместить) в сети общего доступа   «Интернет» на официальном сайте администрации сельского поселения Кабаковский сельсовет  муниципального района Кармаскалинский район Республики Башкортостан </w:t>
      </w:r>
      <w:hyperlink r:id="rId6" w:history="1">
        <w:r w:rsidRPr="008C39E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</w:rPr>
          <w:t>www.</w:t>
        </w:r>
        <w:r w:rsidRPr="008C39E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  <w:lang w:val="en-US"/>
          </w:rPr>
          <w:t>kabakovosp</w:t>
        </w:r>
        <w:r w:rsidRPr="008C39E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</w:rPr>
          <w:t>.</w:t>
        </w:r>
        <w:proofErr w:type="spellStart"/>
        <w:r w:rsidRPr="008C39EF">
          <w:rPr>
            <w:rFonts w:ascii="Times New Roman" w:eastAsia="Times New Roman" w:hAnsi="Times New Roman" w:cs="Times New Roman"/>
            <w:color w:val="0000FF"/>
            <w:sz w:val="32"/>
            <w:szCs w:val="28"/>
            <w:u w:val="single"/>
          </w:rPr>
          <w:t>ru</w:t>
        </w:r>
        <w:proofErr w:type="spellEnd"/>
      </w:hyperlink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 и обнародовать на информационном стенде Совета сельского поселения Кабаковский сельсовет  муниципального района Кармаскалинский район Республики Башкортостан, расположенном в здании администрации сельского поселения Кабаковский сельсовет муниципального района Кармаскалинский район                                     Республики Башкортостан.</w:t>
      </w:r>
    </w:p>
    <w:p w14:paraId="16DEB756" w14:textId="77777777" w:rsidR="008C39EF" w:rsidRPr="008C39EF" w:rsidRDefault="008C39EF" w:rsidP="008C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по социально-гуманитарным вопросам Совета сельского поселения Кабаковский сельсовет муниципального района   Кармаскалинский район Республики Башкортостан. </w:t>
      </w:r>
    </w:p>
    <w:p w14:paraId="792C2DD0" w14:textId="77777777" w:rsidR="008C39EF" w:rsidRPr="008C39EF" w:rsidRDefault="008C39EF" w:rsidP="008C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2EE68105" w14:textId="77777777" w:rsidR="008C39EF" w:rsidRPr="008C39EF" w:rsidRDefault="008C39EF" w:rsidP="008C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5BF06B6A" w14:textId="77777777" w:rsidR="008C39EF" w:rsidRPr="008C39EF" w:rsidRDefault="008C39EF" w:rsidP="008C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3155B01A" w14:textId="77777777" w:rsidR="008C39EF" w:rsidRPr="008C39EF" w:rsidRDefault="008C39EF" w:rsidP="008C3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 сельского поселения Кабаковский сельсовет</w:t>
      </w:r>
    </w:p>
    <w:p w14:paraId="3F51B32E" w14:textId="77777777" w:rsidR="008C39EF" w:rsidRPr="008C39EF" w:rsidRDefault="008C39EF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района Кармаскалинский район</w:t>
      </w:r>
    </w:p>
    <w:p w14:paraId="3C53CE78" w14:textId="18F9021E" w:rsidR="008C39EF" w:rsidRDefault="008C39EF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C39E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Республики Башкортостан                                                               </w:t>
      </w:r>
      <w:r w:rsidR="004874F0">
        <w:rPr>
          <w:rFonts w:ascii="Times New Roman" w:eastAsia="Times New Roman" w:hAnsi="Times New Roman" w:cs="Times New Roman"/>
          <w:color w:val="212121"/>
          <w:sz w:val="28"/>
          <w:szCs w:val="28"/>
        </w:rPr>
        <w:t>Р.Ф. Аюпов</w:t>
      </w:r>
    </w:p>
    <w:p w14:paraId="23D30088" w14:textId="70C82DC1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4A9048D6" w14:textId="1C47202C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6FA9F712" w14:textId="66786B7E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6E673F42" w14:textId="77777777" w:rsidR="00797166" w:rsidRDefault="00797166" w:rsidP="007971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депутаты и приглашенные!</w:t>
      </w:r>
    </w:p>
    <w:p w14:paraId="09F2AA7C" w14:textId="57BFDC4A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Разрешите познакомить вас с информацией о работе администрации сельского поселения Кабаковский сельсовет в 202</w:t>
      </w:r>
      <w:r w:rsidR="000D1E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87979DD" w14:textId="5C76DB34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администрации сельского поселения   в течение календарного года проводилась в соответствии с Федеральным законом № 131-ФЗ «Об общих принципах организации местного самоуправления в РФ», в целях осуществления полномочий, возложенных на органы местного самоуправления. </w:t>
      </w:r>
    </w:p>
    <w:p w14:paraId="174511D8" w14:textId="300250C1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Кабаковский сельсовет – это один из крупных сельских поселений Кармаскалинского района, на территории 11 населенных пунктов, </w:t>
      </w:r>
      <w:r w:rsidR="000D1E57">
        <w:rPr>
          <w:rFonts w:ascii="Times New Roman" w:hAnsi="Times New Roman" w:cs="Times New Roman"/>
          <w:sz w:val="28"/>
          <w:szCs w:val="28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имеется 3</w:t>
      </w:r>
      <w:r w:rsidR="00AD25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90 домохозяйств, численность </w:t>
      </w:r>
      <w:r w:rsidR="000D1E57">
        <w:rPr>
          <w:rFonts w:ascii="Times New Roman" w:hAnsi="Times New Roman" w:cs="Times New Roman"/>
          <w:sz w:val="28"/>
          <w:szCs w:val="28"/>
        </w:rPr>
        <w:t>населения на</w:t>
      </w:r>
      <w:r>
        <w:rPr>
          <w:rFonts w:ascii="Times New Roman" w:hAnsi="Times New Roman" w:cs="Times New Roman"/>
          <w:sz w:val="28"/>
          <w:szCs w:val="28"/>
        </w:rPr>
        <w:t xml:space="preserve"> 1 января 2023 года составляет 6</w:t>
      </w:r>
      <w:r w:rsidR="00AD25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36 человек. Рост численности населения за календарный год составила </w:t>
      </w:r>
      <w:r w:rsidR="00AD25C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и определяет устойчивость развития нашей территории.  </w:t>
      </w:r>
    </w:p>
    <w:p w14:paraId="4FCA36ED" w14:textId="32107D18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Демографическая ситуация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представляет собой следующую картину: в течение 202</w:t>
      </w:r>
      <w:r w:rsidR="000D1E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родилось 45 ребенка, смертность в 202</w:t>
      </w:r>
      <w:r w:rsidR="00B7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-- 33 человека.</w:t>
      </w:r>
    </w:p>
    <w:p w14:paraId="1BAA096D" w14:textId="5FB7B70A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Улучшение демографической ситуации - одна из самых приоритетных задач, поставленных Главой Республики Башкортостан перед органами местного самоуправления. В 202</w:t>
      </w:r>
      <w:r w:rsidR="00B7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введено в эксплуатацию 89 домов общей </w:t>
      </w:r>
      <w:r w:rsidR="00DF39B1">
        <w:rPr>
          <w:rFonts w:ascii="Times New Roman" w:hAnsi="Times New Roman" w:cs="Times New Roman"/>
          <w:sz w:val="28"/>
          <w:szCs w:val="28"/>
        </w:rPr>
        <w:t>площадью 6454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метров. </w:t>
      </w:r>
    </w:p>
    <w:p w14:paraId="65386094" w14:textId="33B5E6A5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благоприятных условий для проживания – одно из первых условий для того, чтобы молодежь оставалась жить в </w:t>
      </w:r>
      <w:r w:rsidR="00DF39B1">
        <w:rPr>
          <w:rFonts w:ascii="Times New Roman" w:hAnsi="Times New Roman" w:cs="Times New Roman"/>
          <w:sz w:val="28"/>
          <w:szCs w:val="28"/>
        </w:rPr>
        <w:t>деревне, создавались</w:t>
      </w:r>
      <w:r>
        <w:rPr>
          <w:rFonts w:ascii="Times New Roman" w:hAnsi="Times New Roman" w:cs="Times New Roman"/>
          <w:sz w:val="28"/>
          <w:szCs w:val="28"/>
        </w:rPr>
        <w:t xml:space="preserve"> новые семьи, рождались дети. На территории сельского поселения на сегодняшний </w:t>
      </w:r>
      <w:r w:rsidR="00DF39B1">
        <w:rPr>
          <w:rFonts w:ascii="Times New Roman" w:hAnsi="Times New Roman" w:cs="Times New Roman"/>
          <w:sz w:val="28"/>
          <w:szCs w:val="28"/>
        </w:rPr>
        <w:t>день более</w:t>
      </w:r>
      <w:r>
        <w:rPr>
          <w:rFonts w:ascii="Times New Roman" w:hAnsi="Times New Roman" w:cs="Times New Roman"/>
          <w:sz w:val="28"/>
          <w:szCs w:val="28"/>
        </w:rPr>
        <w:t xml:space="preserve"> 300 семей до 35 лет, многодетных – 140. </w:t>
      </w:r>
    </w:p>
    <w:p w14:paraId="3EDE00A2" w14:textId="03950CC1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 </w:t>
      </w:r>
      <w:r w:rsidR="00DF39B1">
        <w:rPr>
          <w:rFonts w:ascii="Times New Roman" w:hAnsi="Times New Roman" w:cs="Times New Roman"/>
          <w:sz w:val="28"/>
          <w:szCs w:val="28"/>
        </w:rPr>
        <w:t>детей пришли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трех общеобразовательных школ. На начало учебного года 202</w:t>
      </w:r>
      <w:r w:rsidR="00B7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75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количество учащихся</w:t>
      </w:r>
      <w:r w:rsidR="00DF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Киешкинской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  составила - 118, с. Сихонкино – </w:t>
      </w:r>
      <w:r w:rsidR="00DF39B1">
        <w:rPr>
          <w:rFonts w:ascii="Times New Roman" w:hAnsi="Times New Roman" w:cs="Times New Roman"/>
          <w:sz w:val="28"/>
          <w:szCs w:val="28"/>
        </w:rPr>
        <w:t>215,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645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человек, итого на территории сельского </w:t>
      </w:r>
      <w:r w:rsidR="00B86E2E">
        <w:rPr>
          <w:rFonts w:ascii="Times New Roman" w:hAnsi="Times New Roman" w:cs="Times New Roman"/>
          <w:sz w:val="28"/>
          <w:szCs w:val="28"/>
        </w:rPr>
        <w:t>поселения 1</w:t>
      </w:r>
      <w:r>
        <w:rPr>
          <w:rFonts w:ascii="Times New Roman" w:hAnsi="Times New Roman" w:cs="Times New Roman"/>
          <w:sz w:val="28"/>
          <w:szCs w:val="28"/>
        </w:rPr>
        <w:t xml:space="preserve"> сентября приступили к занятиям </w:t>
      </w:r>
      <w:r w:rsidR="00E80F0D">
        <w:rPr>
          <w:rFonts w:ascii="Times New Roman" w:hAnsi="Times New Roman" w:cs="Times New Roman"/>
          <w:sz w:val="28"/>
          <w:szCs w:val="28"/>
        </w:rPr>
        <w:t xml:space="preserve">978 школьников. </w:t>
      </w:r>
    </w:p>
    <w:p w14:paraId="65CB0BC9" w14:textId="54663259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территории сельского поселения успешно работают четыре детских садика, где воспитывается 3</w:t>
      </w:r>
      <w:r w:rsidR="00DF39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6 дошколята. </w:t>
      </w:r>
    </w:p>
    <w:p w14:paraId="398FFC0E" w14:textId="073C0927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одним из основных направлений деятельности администрации сельского поселения является пропаганда здорового образа жизни среди подростков и молодежи.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д.Старые Киешки в зимнее время работают катки. В любую </w:t>
      </w:r>
      <w:r w:rsidR="00B7516F">
        <w:rPr>
          <w:rFonts w:ascii="Times New Roman" w:hAnsi="Times New Roman" w:cs="Times New Roman"/>
          <w:sz w:val="28"/>
          <w:szCs w:val="28"/>
        </w:rPr>
        <w:t>погоду ледовая</w:t>
      </w:r>
      <w:r>
        <w:rPr>
          <w:rFonts w:ascii="Times New Roman" w:hAnsi="Times New Roman" w:cs="Times New Roman"/>
          <w:sz w:val="28"/>
          <w:szCs w:val="28"/>
        </w:rPr>
        <w:t xml:space="preserve"> площадки очищается от снега.  В настоящее время обеспечен постоянный </w:t>
      </w:r>
      <w:r w:rsidR="00B7516F">
        <w:rPr>
          <w:rFonts w:ascii="Times New Roman" w:hAnsi="Times New Roman" w:cs="Times New Roman"/>
          <w:sz w:val="28"/>
          <w:szCs w:val="28"/>
        </w:rPr>
        <w:t>доступ в</w:t>
      </w:r>
      <w:r>
        <w:rPr>
          <w:rFonts w:ascii="Times New Roman" w:hAnsi="Times New Roman" w:cs="Times New Roman"/>
          <w:sz w:val="28"/>
          <w:szCs w:val="28"/>
        </w:rPr>
        <w:t xml:space="preserve"> спортивные залы всех трех школ для всех категорий жителей. Отрадно, что между администрацией сельского поселения и дирекцией общеобразовательных школ достигнуто взаимопонимание по всем вопросам. </w:t>
      </w:r>
    </w:p>
    <w:p w14:paraId="63C57D59" w14:textId="1FE473B4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основных показателей   </w:t>
      </w:r>
      <w:r w:rsidR="00B7516F">
        <w:rPr>
          <w:rFonts w:ascii="Times New Roman" w:hAnsi="Times New Roman" w:cs="Times New Roman"/>
          <w:sz w:val="28"/>
          <w:szCs w:val="28"/>
        </w:rPr>
        <w:t>благополучия населения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его материальная обеспеченность, только работающий, имеющий достойную зарплату житель сельского поселения может обеспечить свою семью материально и создать хорошие условия для своих детей. По состоянию на 1 января 2023 </w:t>
      </w:r>
      <w:r w:rsidR="00B7516F">
        <w:rPr>
          <w:rFonts w:ascii="Times New Roman" w:hAnsi="Times New Roman" w:cs="Times New Roman"/>
          <w:sz w:val="28"/>
          <w:szCs w:val="28"/>
        </w:rPr>
        <w:t>года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зарегистрировано 6636 </w:t>
      </w:r>
      <w:r w:rsidR="00DF39B1">
        <w:rPr>
          <w:rFonts w:ascii="Times New Roman" w:hAnsi="Times New Roman" w:cs="Times New Roman"/>
          <w:sz w:val="28"/>
          <w:szCs w:val="28"/>
        </w:rPr>
        <w:t>человек трудоспособного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1498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за пределами сельского поселения. На </w:t>
      </w:r>
      <w:r w:rsidR="00B7516F">
        <w:rPr>
          <w:rFonts w:ascii="Times New Roman" w:hAnsi="Times New Roman" w:cs="Times New Roman"/>
          <w:sz w:val="28"/>
          <w:szCs w:val="28"/>
        </w:rPr>
        <w:t>нашей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6F">
        <w:rPr>
          <w:rFonts w:ascii="Times New Roman" w:hAnsi="Times New Roman" w:cs="Times New Roman"/>
          <w:sz w:val="28"/>
          <w:szCs w:val="28"/>
        </w:rPr>
        <w:t>создано 958 рабочих</w:t>
      </w:r>
      <w:r>
        <w:rPr>
          <w:rFonts w:ascii="Times New Roman" w:hAnsi="Times New Roman" w:cs="Times New Roman"/>
          <w:sz w:val="28"/>
          <w:szCs w:val="28"/>
        </w:rPr>
        <w:t xml:space="preserve"> мест, из них: </w:t>
      </w:r>
    </w:p>
    <w:p w14:paraId="2A66BE7D" w14:textId="380342E2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бюджетной сфере работают 1</w:t>
      </w:r>
      <w:r w:rsidR="00AD25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2 человека; </w:t>
      </w:r>
    </w:p>
    <w:p w14:paraId="42A67E41" w14:textId="379260F8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агропромышленном комплексе </w:t>
      </w:r>
      <w:r w:rsidR="00B7516F">
        <w:rPr>
          <w:rFonts w:ascii="Times New Roman" w:hAnsi="Times New Roman" w:cs="Times New Roman"/>
          <w:sz w:val="28"/>
          <w:szCs w:val="28"/>
        </w:rPr>
        <w:t xml:space="preserve">трудятся </w:t>
      </w:r>
      <w:r w:rsidR="00AD25C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84649FA" w14:textId="06F32663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внимание оказывается развитию малого и среднего </w:t>
      </w:r>
      <w:r w:rsidR="00B7516F">
        <w:rPr>
          <w:rFonts w:ascii="Times New Roman" w:hAnsi="Times New Roman" w:cs="Times New Roman"/>
          <w:sz w:val="28"/>
          <w:szCs w:val="28"/>
        </w:rPr>
        <w:t>бизнеса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 зарегистрированы </w:t>
      </w:r>
      <w:r w:rsidR="00B7516F">
        <w:rPr>
          <w:rFonts w:ascii="Times New Roman" w:hAnsi="Times New Roman" w:cs="Times New Roman"/>
          <w:sz w:val="28"/>
          <w:szCs w:val="28"/>
        </w:rPr>
        <w:t>и успешно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76 индивидуальных предпринимателей, ими создано 140 рабочих места. Основное направление развития бизнеса – это, конечно, торговля. Такое количество жителей необходимо в первую очередь обеспечить продуктами питания и товарами повседневного спроса, хозяйственными и строительными товарами, одеждой и обувью. Второе направление </w:t>
      </w:r>
      <w:r w:rsidR="00AD25C0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бытовых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услуг: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имеются парикмахерские, фотоателье. </w:t>
      </w:r>
      <w:r>
        <w:rPr>
          <w:rFonts w:ascii="Times New Roman" w:hAnsi="Times New Roman" w:cs="Times New Roman"/>
          <w:sz w:val="28"/>
          <w:szCs w:val="28"/>
        </w:rPr>
        <w:lastRenderedPageBreak/>
        <w:t>Успешно работают автомастерские, действуют две частные автозаправочные станции.</w:t>
      </w:r>
    </w:p>
    <w:p w14:paraId="0B909E71" w14:textId="15DBF748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осуществления полномочий, возложенных на органы местного самоуправления в соответствии </w:t>
      </w:r>
      <w:r w:rsidR="00DF39B1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№131-фз «Об общих принципах местного самоуправления в Российской Федерации». Администрация сельского поселения выполнила основные мероприятия, обеспечивающие составление, исполнение и контроль исполнения бюджета.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1B0561" w14:textId="763A1003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Доходная часть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Кабаковский сельсовет на 202</w:t>
      </w:r>
      <w:r w:rsidR="00B86E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C0">
        <w:rPr>
          <w:rFonts w:ascii="Times New Roman" w:hAnsi="Times New Roman" w:cs="Times New Roman"/>
          <w:sz w:val="28"/>
          <w:szCs w:val="28"/>
        </w:rPr>
        <w:t>год:</w:t>
      </w:r>
    </w:p>
    <w:p w14:paraId="43684744" w14:textId="77777777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Кабаковский сельсовет муниципального района Кармаскалинский район Республики Башкортостан в сумме 22 269 700,00 рублей;</w:t>
      </w:r>
    </w:p>
    <w:p w14:paraId="1282DEE9" w14:textId="77777777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>2) общий объем расходов бюджета сельского поселения Кабаковский сельсовет муниципального района Кармаскалинский район Республики Башкортостан в сумме 22 269 700,00 рублей;</w:t>
      </w:r>
    </w:p>
    <w:p w14:paraId="41AE5701" w14:textId="77777777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>3) Дефицит бюджета сельского поселения Кабаковский сельсовет муниципального района Кармаскалинский район Республики Башкортостан в сумме 0,00 рублей.</w:t>
      </w:r>
    </w:p>
    <w:p w14:paraId="584C8A58" w14:textId="5B6DC434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 xml:space="preserve">2. </w:t>
      </w:r>
      <w:r w:rsidR="00B86E2E">
        <w:rPr>
          <w:rFonts w:ascii="Times New Roman" w:hAnsi="Times New Roman" w:cs="Times New Roman"/>
          <w:sz w:val="28"/>
          <w:szCs w:val="28"/>
        </w:rPr>
        <w:t>О</w:t>
      </w:r>
      <w:r w:rsidRPr="00B86E2E">
        <w:rPr>
          <w:rFonts w:ascii="Times New Roman" w:hAnsi="Times New Roman" w:cs="Times New Roman"/>
          <w:sz w:val="28"/>
          <w:szCs w:val="28"/>
        </w:rPr>
        <w:t>сновные характеристики бюджета сельского поселения Кабаковский сельсовет муниципального района Кармаскалинский район Республики Башкортостан на плановый период 2024 и 2025 годов:</w:t>
      </w:r>
    </w:p>
    <w:p w14:paraId="0B6428AA" w14:textId="77777777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Кабаковский сельсовет муниципального района Кармаскалинский район Республики Башкортостан на 2024 год в сумме 22 209 800,00 рублей и на 2025 год в сумме 22 908 300,00 рублей;</w:t>
      </w:r>
    </w:p>
    <w:p w14:paraId="1C78BB4E" w14:textId="77777777" w:rsidR="00DF39B1" w:rsidRPr="00B86E2E" w:rsidRDefault="00DF39B1" w:rsidP="00B86E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E2E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сельского поселения Кабаковский сельсовет муниципального района Кармаскалинский район Республики Башкортостан на 2024 год в сумме  22 209 800,00 рублей, в том числе условно утвержденные расходы в сумме 532 000,00 рублей, и на 2025 год в </w:t>
      </w:r>
      <w:r w:rsidRPr="00B86E2E">
        <w:rPr>
          <w:rFonts w:ascii="Times New Roman" w:hAnsi="Times New Roman" w:cs="Times New Roman"/>
          <w:sz w:val="28"/>
          <w:szCs w:val="28"/>
        </w:rPr>
        <w:lastRenderedPageBreak/>
        <w:t>сумме 22 908 300,00 рублей, в том числе условно утвержденные расходы в сумме  1099000,00 рублей.</w:t>
      </w:r>
    </w:p>
    <w:p w14:paraId="16CC3A0E" w14:textId="6C6526AB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Доходная часть бюджета сельского поселения за 202</w:t>
      </w:r>
      <w:r w:rsidR="00B86E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2E">
        <w:rPr>
          <w:rFonts w:ascii="Times New Roman" w:hAnsi="Times New Roman" w:cs="Times New Roman"/>
          <w:sz w:val="28"/>
          <w:szCs w:val="28"/>
        </w:rPr>
        <w:t>год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202</w:t>
      </w:r>
      <w:r w:rsidR="00B86E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имеет стабильную динамику. Увеличению доходной части бюджета способствует собираемость местных налогов.  К сожалению, имеет место вопрос о росте недоимки по местным налогам. Специалистами администрации сельского поселения ведется индивидуальная работа с каждым жителем, не заплатившим </w:t>
      </w:r>
      <w:r w:rsidR="00B86E2E">
        <w:rPr>
          <w:rFonts w:ascii="Times New Roman" w:hAnsi="Times New Roman" w:cs="Times New Roman"/>
          <w:sz w:val="28"/>
          <w:szCs w:val="28"/>
        </w:rPr>
        <w:t>налоги, до</w:t>
      </w:r>
      <w:r>
        <w:rPr>
          <w:rFonts w:ascii="Times New Roman" w:hAnsi="Times New Roman" w:cs="Times New Roman"/>
          <w:sz w:val="28"/>
          <w:szCs w:val="28"/>
        </w:rPr>
        <w:t xml:space="preserve"> полного погашения задолженности. Также выявляются жилые дома и земельные участки, права на которые не зарегистрированы, в основном, это недвижимость по наследованию, имеются случаи, когда гражданин зарегистрировал права на земельный участок, а жилой дом не оформил. Ведется строгий учет и систематическая разъяснительная работа с населением. </w:t>
      </w:r>
    </w:p>
    <w:p w14:paraId="33DBF005" w14:textId="45A4CE9A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Расходная часть бюджета сельского поселения на 202</w:t>
      </w:r>
      <w:r w:rsidR="006128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была запланирована в сумме 34 587 938,11 рублей, исполнено в сумме 34 577 938,09 исполнение составило – 99,97 %.  </w:t>
      </w:r>
    </w:p>
    <w:p w14:paraId="1C4CFC77" w14:textId="42377E2E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28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программы ППМИ выпол</w:t>
      </w:r>
      <w:r w:rsidR="00612881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81">
        <w:rPr>
          <w:rFonts w:ascii="Times New Roman" w:hAnsi="Times New Roman" w:cs="Times New Roman"/>
          <w:sz w:val="28"/>
          <w:szCs w:val="28"/>
        </w:rPr>
        <w:t>ремонт уличного освещения в д.Верхнетимкино</w:t>
      </w:r>
      <w:r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612881">
        <w:rPr>
          <w:rFonts w:ascii="Times New Roman" w:hAnsi="Times New Roman" w:cs="Times New Roman"/>
          <w:sz w:val="28"/>
          <w:szCs w:val="28"/>
        </w:rPr>
        <w:t> 407 547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07E13A8" w14:textId="0C82BAF9" w:rsidR="00797166" w:rsidRDefault="00612881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166">
        <w:rPr>
          <w:rFonts w:ascii="Times New Roman" w:hAnsi="Times New Roman" w:cs="Times New Roman"/>
          <w:sz w:val="28"/>
          <w:szCs w:val="28"/>
        </w:rPr>
        <w:t xml:space="preserve">) В целях обеспечения пожарной безопасности на территории СП было </w:t>
      </w:r>
      <w:r>
        <w:rPr>
          <w:rFonts w:ascii="Times New Roman" w:hAnsi="Times New Roman" w:cs="Times New Roman"/>
          <w:sz w:val="28"/>
          <w:szCs w:val="28"/>
        </w:rPr>
        <w:t>установлено 300</w:t>
      </w:r>
      <w:r w:rsidR="00797166">
        <w:rPr>
          <w:rFonts w:ascii="Times New Roman" w:hAnsi="Times New Roman" w:cs="Times New Roman"/>
          <w:sz w:val="28"/>
          <w:szCs w:val="28"/>
        </w:rPr>
        <w:t xml:space="preserve"> пожарных извещателей.</w:t>
      </w:r>
    </w:p>
    <w:p w14:paraId="0DEB426A" w14:textId="67D42CDD" w:rsidR="00612881" w:rsidRDefault="00612881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Выполнены работы по устройству светофора на пешеходном переходе по ул. Победы д.Кабаково на сумму 218 946,71 рублей;</w:t>
      </w:r>
    </w:p>
    <w:p w14:paraId="0FC4F73D" w14:textId="506DC187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12881">
        <w:rPr>
          <w:rFonts w:ascii="Times New Roman" w:hAnsi="Times New Roman" w:cs="Times New Roman"/>
          <w:sz w:val="28"/>
          <w:szCs w:val="28"/>
        </w:rPr>
        <w:t>Улучшение системы уличного освещения ул. Парковая и Зеленая д.Кабаково на сумму 572 725,22 рублей;</w:t>
      </w:r>
    </w:p>
    <w:p w14:paraId="124DA585" w14:textId="6F235B69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Закона РФ о мусорной реформе </w:t>
      </w:r>
      <w:r w:rsidR="00612881">
        <w:rPr>
          <w:rFonts w:ascii="Times New Roman" w:hAnsi="Times New Roman" w:cs="Times New Roman"/>
          <w:sz w:val="28"/>
          <w:szCs w:val="28"/>
        </w:rPr>
        <w:t>выполнен капитальный ремонт площадки д.Старые Киешки ул. Советская, 2Б на сумму 132 711, 81 рублей;</w:t>
      </w:r>
    </w:p>
    <w:p w14:paraId="47D3A84C" w14:textId="5E403CC3" w:rsidR="00797166" w:rsidRDefault="00797166" w:rsidP="00797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работой специалистов администрации сельского поселения является прием населения по личным вопросам и выдача справок, характеристик и других видов документов.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построена по принципу открытости и доступности. В 202</w:t>
      </w:r>
      <w:r w:rsidR="00B7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0D">
        <w:rPr>
          <w:rFonts w:ascii="Times New Roman" w:hAnsi="Times New Roman" w:cs="Times New Roman"/>
          <w:sz w:val="28"/>
          <w:szCs w:val="28"/>
        </w:rPr>
        <w:t>году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80F0D">
        <w:rPr>
          <w:rFonts w:ascii="Times New Roman" w:hAnsi="Times New Roman" w:cs="Times New Roman"/>
          <w:sz w:val="28"/>
          <w:szCs w:val="28"/>
        </w:rPr>
        <w:t>СП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0D">
        <w:rPr>
          <w:rFonts w:ascii="Times New Roman" w:hAnsi="Times New Roman" w:cs="Times New Roman"/>
          <w:sz w:val="28"/>
          <w:szCs w:val="28"/>
        </w:rPr>
        <w:t>324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обращений, 511</w:t>
      </w:r>
    </w:p>
    <w:p w14:paraId="1DEC424E" w14:textId="3A5C2550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устных. Специалистами администрации выдано 3</w:t>
      </w:r>
      <w:r w:rsidR="00DF39B1">
        <w:rPr>
          <w:rFonts w:ascii="Times New Roman" w:hAnsi="Times New Roman" w:cs="Times New Roman"/>
          <w:sz w:val="28"/>
          <w:szCs w:val="28"/>
        </w:rPr>
        <w:t>672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14:paraId="0BB863E2" w14:textId="181ED508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План работы администрации сельского поселения на 202</w:t>
      </w:r>
      <w:r w:rsidR="00B75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включено продолжение работ по благоустройству населенных пунктов, </w:t>
      </w:r>
      <w:r w:rsidR="00DF39B1">
        <w:rPr>
          <w:rFonts w:ascii="Times New Roman" w:hAnsi="Times New Roman" w:cs="Times New Roman"/>
          <w:sz w:val="28"/>
          <w:szCs w:val="28"/>
        </w:rPr>
        <w:t>ремонту и</w:t>
      </w:r>
      <w:r>
        <w:rPr>
          <w:rFonts w:ascii="Times New Roman" w:hAnsi="Times New Roman" w:cs="Times New Roman"/>
          <w:sz w:val="28"/>
          <w:szCs w:val="28"/>
        </w:rPr>
        <w:t xml:space="preserve"> содержанию уличных дорог и многое другое.</w:t>
      </w:r>
    </w:p>
    <w:p w14:paraId="3BDC9BC2" w14:textId="77777777" w:rsidR="00797166" w:rsidRDefault="00797166" w:rsidP="007971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14:paraId="19504655" w14:textId="45AC7EA5" w:rsidR="00797166" w:rsidRDefault="00797166" w:rsidP="0079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Завершая выступление, хочу поблагодарить депутатов Совета сельского поселения, специалистов администрации сельского поселения, руководителей организаций, учреждений и предприятий всех форм собственности, всех членов Совета ветеранов и Совета Женщин сельского поселения за активную жизненную позицию, поддержку инициатив, за плодотворную работу в 202</w:t>
      </w:r>
      <w:r w:rsidR="00B7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пожелать здоровья и успехов в 202</w:t>
      </w:r>
      <w:r w:rsidR="00B7516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ab/>
        <w:t>Благодарю за внимание.</w:t>
      </w:r>
    </w:p>
    <w:p w14:paraId="37A6F116" w14:textId="77777777" w:rsidR="00797166" w:rsidRDefault="00797166" w:rsidP="00797166">
      <w:bookmarkStart w:id="0" w:name="_GoBack"/>
      <w:bookmarkEnd w:id="0"/>
    </w:p>
    <w:p w14:paraId="0B3A1615" w14:textId="4E6DDE13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67ED4C73" w14:textId="159AD7E8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059A9FB" w14:textId="3ADB060F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F843B4C" w14:textId="0EE3C840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385F99E" w14:textId="55C60F58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2A4780DB" w14:textId="14271BE4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B65B47F" w14:textId="47CA4E98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735EA9F" w14:textId="2A76A197" w:rsidR="00797166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2421F0CE" w14:textId="77777777" w:rsidR="00797166" w:rsidRPr="008C39EF" w:rsidRDefault="00797166" w:rsidP="008C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461FA91" w14:textId="77777777" w:rsidR="0091492E" w:rsidRDefault="0091492E" w:rsidP="00264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740952" w14:textId="77777777" w:rsidR="00250589" w:rsidRDefault="00250589"/>
    <w:sectPr w:rsidR="0025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85D0F"/>
    <w:multiLevelType w:val="hybridMultilevel"/>
    <w:tmpl w:val="AA285A04"/>
    <w:lvl w:ilvl="0" w:tplc="17022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2C4291"/>
    <w:multiLevelType w:val="hybridMultilevel"/>
    <w:tmpl w:val="E20A2384"/>
    <w:lvl w:ilvl="0" w:tplc="707CD5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DD7A94"/>
    <w:multiLevelType w:val="hybridMultilevel"/>
    <w:tmpl w:val="F008EC1E"/>
    <w:lvl w:ilvl="0" w:tplc="3C667826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E46"/>
    <w:rsid w:val="000977C5"/>
    <w:rsid w:val="000A30ED"/>
    <w:rsid w:val="000D1E57"/>
    <w:rsid w:val="000E4748"/>
    <w:rsid w:val="00112FEA"/>
    <w:rsid w:val="0015200B"/>
    <w:rsid w:val="00153D22"/>
    <w:rsid w:val="00172FEC"/>
    <w:rsid w:val="00177E46"/>
    <w:rsid w:val="001A099A"/>
    <w:rsid w:val="001B14E2"/>
    <w:rsid w:val="001C1F4C"/>
    <w:rsid w:val="00231AA4"/>
    <w:rsid w:val="00242708"/>
    <w:rsid w:val="00250589"/>
    <w:rsid w:val="002640E9"/>
    <w:rsid w:val="002935EF"/>
    <w:rsid w:val="002B2833"/>
    <w:rsid w:val="0036334C"/>
    <w:rsid w:val="003836C7"/>
    <w:rsid w:val="003A7251"/>
    <w:rsid w:val="003F384D"/>
    <w:rsid w:val="00400E53"/>
    <w:rsid w:val="00411347"/>
    <w:rsid w:val="00485A68"/>
    <w:rsid w:val="004874F0"/>
    <w:rsid w:val="004943BE"/>
    <w:rsid w:val="004A517C"/>
    <w:rsid w:val="004B26B9"/>
    <w:rsid w:val="004B7060"/>
    <w:rsid w:val="004C0EA5"/>
    <w:rsid w:val="004C2692"/>
    <w:rsid w:val="004D3CFA"/>
    <w:rsid w:val="004D543F"/>
    <w:rsid w:val="004E356C"/>
    <w:rsid w:val="004E5D14"/>
    <w:rsid w:val="004E7B07"/>
    <w:rsid w:val="004F264F"/>
    <w:rsid w:val="004F4193"/>
    <w:rsid w:val="00551363"/>
    <w:rsid w:val="005526BA"/>
    <w:rsid w:val="005A7403"/>
    <w:rsid w:val="005B0266"/>
    <w:rsid w:val="005B05DB"/>
    <w:rsid w:val="005B20FB"/>
    <w:rsid w:val="005D27AE"/>
    <w:rsid w:val="00612881"/>
    <w:rsid w:val="00630775"/>
    <w:rsid w:val="006618A8"/>
    <w:rsid w:val="0067698B"/>
    <w:rsid w:val="00697CE5"/>
    <w:rsid w:val="006D52AE"/>
    <w:rsid w:val="006E609C"/>
    <w:rsid w:val="006F57AF"/>
    <w:rsid w:val="006F6958"/>
    <w:rsid w:val="0072468A"/>
    <w:rsid w:val="007636FF"/>
    <w:rsid w:val="007844C0"/>
    <w:rsid w:val="00797166"/>
    <w:rsid w:val="0080038D"/>
    <w:rsid w:val="0080480C"/>
    <w:rsid w:val="008078B6"/>
    <w:rsid w:val="008A2ADE"/>
    <w:rsid w:val="008B6062"/>
    <w:rsid w:val="008C39EF"/>
    <w:rsid w:val="008C40F4"/>
    <w:rsid w:val="008C50D2"/>
    <w:rsid w:val="008F7090"/>
    <w:rsid w:val="00901FF5"/>
    <w:rsid w:val="0091492E"/>
    <w:rsid w:val="009436AD"/>
    <w:rsid w:val="009602B6"/>
    <w:rsid w:val="00997FA8"/>
    <w:rsid w:val="009C1611"/>
    <w:rsid w:val="00A118F8"/>
    <w:rsid w:val="00A25EB9"/>
    <w:rsid w:val="00A46D5C"/>
    <w:rsid w:val="00A56CE5"/>
    <w:rsid w:val="00AB4B94"/>
    <w:rsid w:val="00AD25C0"/>
    <w:rsid w:val="00B63490"/>
    <w:rsid w:val="00B7516F"/>
    <w:rsid w:val="00B86E2E"/>
    <w:rsid w:val="00B91B61"/>
    <w:rsid w:val="00B955A7"/>
    <w:rsid w:val="00BA5BD1"/>
    <w:rsid w:val="00BD6FA2"/>
    <w:rsid w:val="00C13934"/>
    <w:rsid w:val="00C64EE3"/>
    <w:rsid w:val="00D14143"/>
    <w:rsid w:val="00D2085A"/>
    <w:rsid w:val="00D2440B"/>
    <w:rsid w:val="00D2445B"/>
    <w:rsid w:val="00D52285"/>
    <w:rsid w:val="00D527AD"/>
    <w:rsid w:val="00D75445"/>
    <w:rsid w:val="00D800D9"/>
    <w:rsid w:val="00DE59E0"/>
    <w:rsid w:val="00DF1FAA"/>
    <w:rsid w:val="00DF39B1"/>
    <w:rsid w:val="00E427E3"/>
    <w:rsid w:val="00E62603"/>
    <w:rsid w:val="00E80F0D"/>
    <w:rsid w:val="00E92E48"/>
    <w:rsid w:val="00ED6567"/>
    <w:rsid w:val="00EF4C33"/>
    <w:rsid w:val="00F84028"/>
    <w:rsid w:val="00FB291E"/>
    <w:rsid w:val="00FC4A3A"/>
    <w:rsid w:val="00FD12BB"/>
    <w:rsid w:val="00FD49B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9C5C"/>
  <w15:docId w15:val="{13A4C124-C8D8-45DC-8FF1-A572FD22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bakovo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92F7-3055-44CB-908D-AD115646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 Windows</cp:lastModifiedBy>
  <cp:revision>71</cp:revision>
  <cp:lastPrinted>2024-12-17T05:14:00Z</cp:lastPrinted>
  <dcterms:created xsi:type="dcterms:W3CDTF">2018-03-07T05:18:00Z</dcterms:created>
  <dcterms:modified xsi:type="dcterms:W3CDTF">2024-12-17T06:54:00Z</dcterms:modified>
</cp:coreProperties>
</file>