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1D4A" w:rsidRDefault="008C1D4A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860" w:rsidRDefault="00B73860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3E5015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01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B173FA" w:rsidRPr="003E5015">
        <w:rPr>
          <w:rFonts w:ascii="Times New Roman" w:hAnsi="Times New Roman" w:cs="Times New Roman"/>
          <w:b/>
          <w:sz w:val="28"/>
          <w:szCs w:val="28"/>
        </w:rPr>
        <w:t>Ка</w:t>
      </w:r>
      <w:r w:rsidR="00F14684">
        <w:rPr>
          <w:rFonts w:ascii="Times New Roman" w:hAnsi="Times New Roman" w:cs="Times New Roman"/>
          <w:b/>
          <w:sz w:val="28"/>
          <w:szCs w:val="28"/>
        </w:rPr>
        <w:t>баковский</w:t>
      </w:r>
      <w:proofErr w:type="spellEnd"/>
      <w:r w:rsidR="00F14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B173FA" w:rsidRPr="003E5015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B173FA" w:rsidRPr="003E5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на 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 xml:space="preserve">2018-2022 </w:t>
      </w:r>
      <w:r w:rsidRPr="003E50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73FA" w:rsidRPr="003E5015">
        <w:rPr>
          <w:rFonts w:ascii="Times New Roman" w:hAnsi="Times New Roman" w:cs="Times New Roman"/>
          <w:b/>
          <w:sz w:val="28"/>
          <w:szCs w:val="28"/>
        </w:rPr>
        <w:t>ы</w:t>
      </w:r>
      <w:r w:rsidRPr="003E5015">
        <w:rPr>
          <w:rFonts w:ascii="Times New Roman" w:hAnsi="Times New Roman" w:cs="Times New Roman"/>
          <w:b/>
          <w:sz w:val="28"/>
          <w:szCs w:val="28"/>
        </w:rPr>
        <w:t>», Порядка и сроков представления, рассмотрения и оценки предложений заинтересованных лиц о включении дворовой территории многоквартирного дома в Программу, Порядка и сроки предоставления, рассмотрения и оценки предложений заявителей о включении общественной территории в Программу, Положения</w:t>
      </w:r>
      <w:proofErr w:type="gramEnd"/>
      <w:r w:rsidRPr="003E5015">
        <w:rPr>
          <w:rFonts w:ascii="Times New Roman" w:hAnsi="Times New Roman" w:cs="Times New Roman"/>
          <w:b/>
          <w:sz w:val="28"/>
          <w:szCs w:val="28"/>
        </w:rPr>
        <w:t xml:space="preserve"> об общественной комиссии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в Программу</w:t>
      </w:r>
    </w:p>
    <w:p w:rsidR="00853E22" w:rsidRPr="003E5015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22" w:rsidRPr="00F14684" w:rsidRDefault="00853E22" w:rsidP="00214FFF">
      <w:pPr>
        <w:ind w:firstLine="708"/>
        <w:jc w:val="both"/>
        <w:rPr>
          <w:sz w:val="28"/>
          <w:szCs w:val="28"/>
        </w:rPr>
      </w:pPr>
      <w:proofErr w:type="gramStart"/>
      <w:r w:rsidRPr="00F14684">
        <w:rPr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 w:rsidR="00B173FA" w:rsidRPr="00F14684">
        <w:rPr>
          <w:sz w:val="28"/>
          <w:szCs w:val="28"/>
        </w:rPr>
        <w:t>сельского</w:t>
      </w:r>
      <w:r w:rsidRPr="00F14684">
        <w:rPr>
          <w:sz w:val="28"/>
          <w:szCs w:val="28"/>
        </w:rPr>
        <w:t xml:space="preserve"> поселения </w:t>
      </w:r>
      <w:r w:rsidR="00B173FA" w:rsidRPr="00F14684">
        <w:rPr>
          <w:sz w:val="28"/>
          <w:szCs w:val="28"/>
        </w:rPr>
        <w:t>Кармаскалинский сельсовет</w:t>
      </w:r>
      <w:r w:rsidRPr="00F14684">
        <w:rPr>
          <w:sz w:val="28"/>
          <w:szCs w:val="28"/>
        </w:rPr>
        <w:t xml:space="preserve"> муниципального района </w:t>
      </w:r>
      <w:r w:rsidR="00B173FA" w:rsidRPr="00F14684">
        <w:rPr>
          <w:sz w:val="28"/>
          <w:szCs w:val="28"/>
        </w:rPr>
        <w:t xml:space="preserve">Кармаскалинский </w:t>
      </w:r>
      <w:r w:rsidRPr="00F14684">
        <w:rPr>
          <w:sz w:val="28"/>
          <w:szCs w:val="28"/>
        </w:rPr>
        <w:t>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F14684">
        <w:rPr>
          <w:sz w:val="28"/>
          <w:szCs w:val="28"/>
        </w:rPr>
        <w:t xml:space="preserve"> 10.02.</w:t>
      </w:r>
      <w:r w:rsidR="00B173FA" w:rsidRPr="00F14684">
        <w:rPr>
          <w:sz w:val="28"/>
          <w:szCs w:val="28"/>
        </w:rPr>
        <w:t xml:space="preserve">2017 </w:t>
      </w:r>
      <w:r w:rsidRPr="00F14684">
        <w:rPr>
          <w:sz w:val="28"/>
          <w:szCs w:val="28"/>
        </w:rPr>
        <w:t xml:space="preserve">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E603B" w:rsidRPr="00F14684">
        <w:rPr>
          <w:sz w:val="28"/>
          <w:szCs w:val="28"/>
        </w:rPr>
        <w:t xml:space="preserve"> администрация сельского поселения </w:t>
      </w:r>
      <w:proofErr w:type="spellStart"/>
      <w:r w:rsidR="008E603B" w:rsidRPr="00F14684">
        <w:rPr>
          <w:sz w:val="28"/>
          <w:szCs w:val="28"/>
        </w:rPr>
        <w:t>Ка</w:t>
      </w:r>
      <w:r w:rsidR="00F14684">
        <w:rPr>
          <w:sz w:val="28"/>
          <w:szCs w:val="28"/>
        </w:rPr>
        <w:t>баковский</w:t>
      </w:r>
      <w:proofErr w:type="spellEnd"/>
      <w:r w:rsidR="008E603B" w:rsidRPr="00F1468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proofErr w:type="gramStart"/>
      <w:r w:rsidR="008E603B" w:rsidRPr="00F14684">
        <w:rPr>
          <w:sz w:val="28"/>
          <w:szCs w:val="28"/>
        </w:rPr>
        <w:t>П</w:t>
      </w:r>
      <w:proofErr w:type="gramEnd"/>
      <w:r w:rsidR="008E603B" w:rsidRPr="00F14684">
        <w:rPr>
          <w:sz w:val="28"/>
          <w:szCs w:val="28"/>
        </w:rPr>
        <w:t xml:space="preserve"> О С Т А Н О В Л ЯЕТ</w:t>
      </w:r>
      <w:r w:rsidRPr="00F14684">
        <w:rPr>
          <w:sz w:val="28"/>
          <w:szCs w:val="28"/>
        </w:rPr>
        <w:t>: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14684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lastRenderedPageBreak/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 согласно приложению № 1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и сроки представления, рассмотрения и оценки предложений заинтересованных лиц о включении дворовой территории многоквартирного дома в Программу согласно приложению № 2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и сроки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14684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согласно приложению № 3 к настоящему постановлению.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Создать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496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Pr="00444AAE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>венной комиссии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 обсуждению проекта Программы, рассмотрения и проведения оценки предложений заинтересованных лиц/заявителей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Утвердить прилагаемое Положение о </w:t>
      </w:r>
      <w:r>
        <w:rPr>
          <w:rFonts w:ascii="Times New Roman" w:hAnsi="Times New Roman" w:cs="Times New Roman"/>
          <w:sz w:val="28"/>
          <w:szCs w:val="28"/>
        </w:rPr>
        <w:t>Комиссии согласно приложению № 5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14684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интернет (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="00F14684">
        <w:rPr>
          <w:rFonts w:ascii="Times New Roman" w:hAnsi="Times New Roman" w:cs="Times New Roman"/>
          <w:sz w:val="28"/>
          <w:szCs w:val="28"/>
          <w:lang w:val="en-US"/>
        </w:rPr>
        <w:t>bakovosp</w:t>
      </w:r>
      <w:proofErr w:type="spellEnd"/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3E22" w:rsidRPr="00F530B0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530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3FA" w:rsidRDefault="00853E22" w:rsidP="00F530B0">
      <w:pPr>
        <w:tabs>
          <w:tab w:val="left" w:pos="7308"/>
        </w:tabs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Глава </w:t>
      </w:r>
      <w:r w:rsidR="00B173FA">
        <w:rPr>
          <w:sz w:val="28"/>
          <w:szCs w:val="28"/>
        </w:rPr>
        <w:t>сельского поселения</w:t>
      </w:r>
      <w:r w:rsidR="00F530B0">
        <w:rPr>
          <w:sz w:val="28"/>
          <w:szCs w:val="28"/>
        </w:rPr>
        <w:tab/>
        <w:t>Ф.Н. Макеева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B73860" w:rsidRPr="00214FFF" w:rsidRDefault="00B73860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Pr="00214FFF" w:rsidRDefault="008E603B" w:rsidP="00853E22">
      <w:pPr>
        <w:ind w:left="4956"/>
        <w:rPr>
          <w:sz w:val="28"/>
          <w:szCs w:val="28"/>
        </w:rPr>
      </w:pPr>
    </w:p>
    <w:p w:rsidR="008E603B" w:rsidRDefault="008E603B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1D3CB3" w:rsidRDefault="001D3CB3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B73860" w:rsidRDefault="00B73860" w:rsidP="00853E22">
      <w:pPr>
        <w:ind w:left="4956"/>
        <w:rPr>
          <w:sz w:val="28"/>
          <w:szCs w:val="28"/>
        </w:rPr>
      </w:pPr>
    </w:p>
    <w:p w:rsidR="00853E22" w:rsidRPr="00444AAE" w:rsidRDefault="00853E22" w:rsidP="00853E22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Приложение № 1 </w:t>
      </w:r>
    </w:p>
    <w:p w:rsidR="00853E22" w:rsidRPr="00444AAE" w:rsidRDefault="00853E22" w:rsidP="00853E22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 xml:space="preserve">к постановлению </w:t>
      </w:r>
    </w:p>
    <w:p w:rsidR="00853E22" w:rsidRPr="00444AAE" w:rsidRDefault="00853E22" w:rsidP="00853E22">
      <w:pPr>
        <w:ind w:left="4956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F530B0">
        <w:rPr>
          <w:sz w:val="28"/>
          <w:szCs w:val="28"/>
        </w:rPr>
        <w:t>баковский</w:t>
      </w:r>
      <w:proofErr w:type="spellEnd"/>
      <w:r w:rsidR="00B173FA"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>район Республики Башкортостан</w:t>
      </w:r>
    </w:p>
    <w:p w:rsidR="00853E22" w:rsidRPr="00214FFF" w:rsidRDefault="00853E22" w:rsidP="00853E22">
      <w:pPr>
        <w:ind w:left="4248" w:firstLine="708"/>
        <w:rPr>
          <w:sz w:val="28"/>
          <w:szCs w:val="28"/>
        </w:rPr>
      </w:pPr>
      <w:r w:rsidRPr="00444AAE">
        <w:rPr>
          <w:sz w:val="28"/>
          <w:szCs w:val="28"/>
        </w:rPr>
        <w:t>от 0</w:t>
      </w:r>
      <w:r w:rsidR="00F530B0">
        <w:rPr>
          <w:sz w:val="28"/>
          <w:szCs w:val="28"/>
        </w:rPr>
        <w:t>4</w:t>
      </w:r>
      <w:r w:rsidRPr="00444AAE">
        <w:rPr>
          <w:sz w:val="28"/>
          <w:szCs w:val="28"/>
        </w:rPr>
        <w:t>.0</w:t>
      </w:r>
      <w:r w:rsidR="00B173FA">
        <w:rPr>
          <w:sz w:val="28"/>
          <w:szCs w:val="28"/>
        </w:rPr>
        <w:t>7</w:t>
      </w:r>
      <w:r w:rsidRPr="00444AAE">
        <w:rPr>
          <w:sz w:val="28"/>
          <w:szCs w:val="28"/>
        </w:rPr>
        <w:t>.</w:t>
      </w:r>
      <w:r w:rsidR="00B173FA">
        <w:rPr>
          <w:sz w:val="28"/>
          <w:szCs w:val="28"/>
        </w:rPr>
        <w:t>2017</w:t>
      </w:r>
      <w:r w:rsidR="008E603B">
        <w:rPr>
          <w:sz w:val="28"/>
          <w:szCs w:val="28"/>
        </w:rPr>
        <w:t>г. №</w:t>
      </w:r>
      <w:r w:rsidR="008E603B" w:rsidRPr="00214FFF">
        <w:rPr>
          <w:sz w:val="28"/>
          <w:szCs w:val="28"/>
        </w:rPr>
        <w:t xml:space="preserve"> </w:t>
      </w:r>
      <w:r w:rsidR="001D3CB3">
        <w:rPr>
          <w:sz w:val="28"/>
          <w:szCs w:val="28"/>
        </w:rPr>
        <w:t xml:space="preserve"> 114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Порядок 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F530B0">
        <w:rPr>
          <w:sz w:val="28"/>
          <w:szCs w:val="28"/>
        </w:rPr>
        <w:t xml:space="preserve">                 </w:t>
      </w:r>
      <w:proofErr w:type="spellStart"/>
      <w:r w:rsidR="00B173FA">
        <w:rPr>
          <w:sz w:val="28"/>
          <w:szCs w:val="28"/>
        </w:rPr>
        <w:t>Ка</w:t>
      </w:r>
      <w:r w:rsidR="00F530B0">
        <w:rPr>
          <w:sz w:val="28"/>
          <w:szCs w:val="28"/>
        </w:rPr>
        <w:t>баковский</w:t>
      </w:r>
      <w:proofErr w:type="spellEnd"/>
      <w:r w:rsidR="00B173FA">
        <w:rPr>
          <w:sz w:val="28"/>
          <w:szCs w:val="28"/>
        </w:rPr>
        <w:t xml:space="preserve"> 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 xml:space="preserve">Кармаскалинский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B173FA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F530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44AAE">
        <w:rPr>
          <w:rFonts w:ascii="Times New Roman" w:hAnsi="Times New Roman" w:cs="Times New Roman"/>
          <w:sz w:val="28"/>
          <w:szCs w:val="28"/>
        </w:rPr>
        <w:t xml:space="preserve">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Общественные обсуждения проекта Программы проводятся в целях: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выявления и учета мнения граждан, организаций, объединений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 разработанном проекте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обеспечения гласности и соблюдения интересов граждан при принятии Администрацией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решений по вопросам благоустройства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вовлечения граждан, организаций в процесс обсуждения проекта Программы, включения дворовые территории, наиболее посещаемые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Программу.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Принципами общественного обсуждения проекта Программы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с учетом предложений, принятых по результатам общественного обсуждения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444A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4AAE">
        <w:rPr>
          <w:rFonts w:ascii="Times New Roman" w:hAnsi="Times New Roman" w:cs="Times New Roman"/>
          <w:sz w:val="28"/>
          <w:szCs w:val="28"/>
        </w:rPr>
        <w:t>.</w:t>
      </w:r>
      <w:r w:rsidR="008E603B" w:rsidRPr="008E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0B0">
        <w:rPr>
          <w:rFonts w:ascii="Times New Roman" w:hAnsi="Times New Roman" w:cs="Times New Roman"/>
          <w:sz w:val="28"/>
          <w:szCs w:val="28"/>
          <w:lang w:val="en-US"/>
        </w:rPr>
        <w:t>kabakovosp</w:t>
      </w:r>
      <w:proofErr w:type="spellEnd"/>
      <w:r w:rsidR="008E60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60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603B"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(далее - официальный сайт).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проекта Программы организуется и проводится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комиссий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Общественная комиссия). Общественное обсуждение осуществляется в отношении проекта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173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 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173FA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В общественных обсуждениях участвуют граждане, проживающие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проекта Программы осуществляется в форме открытого размещения проекта Программы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 Проект Программы размещается на официальном сайте со сроком обсуждения не менее 30 дней со дня размещения.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8. Информирование граждан, организаций, заинтересованных лиц об обсуждении проекта Программы может осуществляться,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9. В состав Общественной комиссии включаются представители: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(по согласованию),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 согласованию: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организации, осуществляющей управление соответствующим многоквартирным домом,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её утверждения в установленном порядке.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 При размещении проекта Программы публикуется следующая информация: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10.1. Извещение о проведении общественного обсуждения проекта Программы по форме согласно приложению № 1 к настоящему Порядку.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10.2. Срок проведения общественного обсуждения составляет не менее 30 дней со дня размещения проекта Программы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73860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lastRenderedPageBreak/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10.3. Электронный адрес ответственного исполнителя Программы для направления замечаний и предложений к проекту Программы.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10.4. Состав Общественной комиссии.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Участникам общественного обсуждения при направлении замечаний (предложений) в письменной форме на бумажном носителе к проекту Программы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дату. В случае необходимости в подтверждение доводов прилагаются документы и материалы либо их копии, В противном случае замечания (предложения) к проекту Программы признаются анонимными и к рассмотрению не принимаются.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12. Замечания или предложения к проекту Программы, направленные в электронной форме, должны быть оформлены в форматах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"/".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>'/".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'.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13. Предметом общественного обсуждения является: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перечень объектов благоустройства дворовых территорий, а также объектов наиболее посещаемых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оборудования, малых архитектурных форм, включая определение их функционального назначения, габаритов, стилевого решения, материалов;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покрытия с учетом функционального зонирования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тип озеленения, освещения;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дизайн-проект дворовой </w:t>
      </w:r>
      <w:r>
        <w:rPr>
          <w:rFonts w:ascii="Times New Roman" w:hAnsi="Times New Roman" w:cs="Times New Roman"/>
          <w:sz w:val="28"/>
          <w:szCs w:val="28"/>
        </w:rPr>
        <w:t>территории, общественной территории муниципального образования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14. Согласование проектных решений проходит с участием профильных специалистов, а также лиц, осуществляющих управление многоквартирным домом (применительно к дворовой территории).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15. Общественная комиссия по обсуждению проекта Программы, рассмотрения и проведения оценки предложений заинтересованных лиц о включении дворовой территории многоквартирного дома (далее - МКД) и общественной территории в Программу, а также для осуществления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Программы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Программы дорабатывает проект муниципальной программы. Результаты общественного обсуждения носят рекомендательный характер, в случае отсутствия замечаний проект Программы остается без изменений.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16. Общественная комиссия еженедельно размещает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отчет о ходе обсуждения проекта Программы, количестве поступивших предложений о благоустройстве дворовых территорий МКД и общественных территорий, о наименованиях территорий, предлагаемых к благоустройству в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CB6EB6">
        <w:rPr>
          <w:rFonts w:ascii="Times New Roman" w:hAnsi="Times New Roman" w:cs="Times New Roman"/>
          <w:sz w:val="28"/>
          <w:szCs w:val="28"/>
        </w:rPr>
        <w:t>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17. Итоги общественного обсуждения проекта Программы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F530B0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18.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19. 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20. Общественный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EA20F1" w:rsidRPr="00444AAE" w:rsidRDefault="00EA20F1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                                   </w:t>
      </w:r>
      <w:r w:rsidR="00F530B0">
        <w:rPr>
          <w:rFonts w:eastAsia="Calibri"/>
          <w:bCs/>
          <w:sz w:val="28"/>
          <w:szCs w:val="28"/>
          <w:lang w:eastAsia="en-US"/>
        </w:rPr>
        <w:t xml:space="preserve">             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</w:t>
      </w:r>
      <w:r w:rsidR="00F530B0">
        <w:rPr>
          <w:rFonts w:eastAsia="Calibri"/>
          <w:bCs/>
          <w:sz w:val="28"/>
          <w:szCs w:val="28"/>
          <w:lang w:eastAsia="en-US"/>
        </w:rPr>
        <w:t xml:space="preserve">З.З. </w:t>
      </w:r>
      <w:proofErr w:type="spellStart"/>
      <w:r w:rsidR="00F530B0">
        <w:rPr>
          <w:rFonts w:eastAsia="Calibri"/>
          <w:bCs/>
          <w:sz w:val="28"/>
          <w:szCs w:val="28"/>
          <w:lang w:eastAsia="en-US"/>
        </w:rPr>
        <w:t>Алимгафарова</w:t>
      </w:r>
      <w:proofErr w:type="spellEnd"/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C1D4A" w:rsidRDefault="008C1D4A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20F1" w:rsidRPr="00444AAE" w:rsidRDefault="00EA20F1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444AAE" w:rsidRDefault="00C902E5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«Формирование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Извещение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</w:p>
    <w:p w:rsidR="00853E22" w:rsidRPr="00444AAE" w:rsidRDefault="00853E22" w:rsidP="00853E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 п</w:t>
      </w:r>
      <w:r w:rsidRPr="00444AAE">
        <w:rPr>
          <w:rFonts w:ascii="Times New Roman" w:hAnsi="Times New Roman" w:cs="Times New Roman"/>
          <w:sz w:val="28"/>
          <w:szCs w:val="28"/>
        </w:rPr>
        <w:t>редлагает всем гражданам, заинтересованным лицам, учреждениям, организациям, предприятиям, общественным объединения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предпринимателям принять участие в обсуждении проекта Программы «________________________________ ».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Ознакомиться с проектом документа можно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6EB6">
        <w:rPr>
          <w:rFonts w:ascii="Times New Roman" w:hAnsi="Times New Roman" w:cs="Times New Roman"/>
          <w:sz w:val="28"/>
          <w:szCs w:val="28"/>
        </w:rPr>
        <w:t>.</w:t>
      </w:r>
      <w:r w:rsidR="00C902E5" w:rsidRPr="00C902E5">
        <w:t xml:space="preserve"> </w:t>
      </w:r>
      <w:hyperlink r:id="rId6" w:history="1">
        <w:proofErr w:type="spellStart"/>
        <w:r w:rsidR="000B112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kabakovosp</w:t>
        </w:r>
        <w:proofErr w:type="spellEnd"/>
        <w:r w:rsidR="00C902E5" w:rsidRP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C902E5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902E5" w:rsidRPr="008E603B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0</w:t>
      </w:r>
      <w:r w:rsidR="000B1125">
        <w:rPr>
          <w:rFonts w:ascii="Times New Roman" w:hAnsi="Times New Roman" w:cs="Times New Roman"/>
          <w:color w:val="C00000"/>
          <w:sz w:val="28"/>
          <w:szCs w:val="28"/>
          <w:lang w:val="en-US"/>
        </w:rPr>
        <w:t>4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>201</w:t>
      </w:r>
      <w:r w:rsidR="00C902E5" w:rsidRPr="00C902E5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г. до 25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.0</w:t>
      </w:r>
      <w:r w:rsidR="00EA20F1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Pr="00C902E5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C902E5" w:rsidRPr="00C902E5">
        <w:rPr>
          <w:rFonts w:ascii="Times New Roman" w:hAnsi="Times New Roman" w:cs="Times New Roman"/>
          <w:color w:val="C00000"/>
          <w:sz w:val="28"/>
          <w:szCs w:val="28"/>
        </w:rPr>
        <w:t>2017</w:t>
      </w:r>
      <w:r w:rsidR="00B173FA" w:rsidRPr="00C902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 целью изучения общественного мнения относительно данного документа просим внести замечания и </w:t>
      </w:r>
      <w:r w:rsidRPr="00CB6EB6">
        <w:rPr>
          <w:rFonts w:ascii="Times New Roman" w:hAnsi="Times New Roman" w:cs="Times New Roman"/>
          <w:sz w:val="28"/>
          <w:szCs w:val="28"/>
        </w:rPr>
        <w:t>предложения. Замечания и предложения просим направлять на электронную почту</w:t>
      </w:r>
      <w:r w:rsidRPr="00CB6EB6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 xml:space="preserve"> </w:t>
      </w:r>
      <w:hyperlink r:id="rId7" w:history="1"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kabak</w:t>
        </w:r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_</w:t>
        </w:r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upravlenie</w:t>
        </w:r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mail</w:t>
        </w:r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0B1125" w:rsidRPr="00E00806">
          <w:rPr>
            <w:rStyle w:val="a8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 xml:space="preserve"> и по</w:t>
      </w:r>
      <w:r w:rsidRPr="00CB6EB6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тел</w:t>
      </w:r>
      <w:r w:rsidR="00C902E5">
        <w:rPr>
          <w:rFonts w:ascii="Times New Roman" w:hAnsi="Times New Roman" w:cs="Times New Roman"/>
          <w:sz w:val="28"/>
          <w:szCs w:val="28"/>
        </w:rPr>
        <w:t>. 2-</w:t>
      </w:r>
      <w:r w:rsidR="000B1125">
        <w:rPr>
          <w:rFonts w:ascii="Times New Roman" w:hAnsi="Times New Roman" w:cs="Times New Roman"/>
          <w:sz w:val="28"/>
          <w:szCs w:val="28"/>
        </w:rPr>
        <w:t>3</w:t>
      </w:r>
      <w:r w:rsidR="000B1125" w:rsidRPr="001E396F">
        <w:rPr>
          <w:rFonts w:ascii="Times New Roman" w:hAnsi="Times New Roman" w:cs="Times New Roman"/>
          <w:sz w:val="28"/>
          <w:szCs w:val="28"/>
        </w:rPr>
        <w:t>4</w:t>
      </w:r>
      <w:r w:rsidR="00C902E5">
        <w:rPr>
          <w:rFonts w:ascii="Times New Roman" w:hAnsi="Times New Roman" w:cs="Times New Roman"/>
          <w:sz w:val="28"/>
          <w:szCs w:val="28"/>
        </w:rPr>
        <w:t>-</w:t>
      </w:r>
      <w:r w:rsidR="00C902E5" w:rsidRPr="00C902E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программы «Формирование </w:t>
      </w:r>
    </w:p>
    <w:p w:rsidR="00853E22" w:rsidRPr="00444AAE" w:rsidRDefault="00853E22" w:rsidP="00853E22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</w:t>
      </w:r>
    </w:p>
    <w:p w:rsidR="00853E22" w:rsidRPr="00444AAE" w:rsidRDefault="00B173FA" w:rsidP="001E396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1E396F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1E3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1E39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2018-2022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73860">
        <w:rPr>
          <w:rFonts w:ascii="Times New Roman" w:hAnsi="Times New Roman" w:cs="Times New Roman"/>
          <w:sz w:val="28"/>
          <w:szCs w:val="28"/>
        </w:rPr>
        <w:t>ы</w:t>
      </w:r>
      <w:r w:rsidR="00853E22"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 №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Программы «________________ »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1E396F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02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Кабаково</w:t>
      </w:r>
      <w:proofErr w:type="spellEnd"/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</w:r>
      <w:r w:rsidR="00853E22" w:rsidRPr="00444AAE">
        <w:rPr>
          <w:rFonts w:ascii="Times New Roman" w:hAnsi="Times New Roman" w:cs="Times New Roman"/>
          <w:sz w:val="28"/>
          <w:szCs w:val="28"/>
        </w:rPr>
        <w:tab/>
        <w:t xml:space="preserve">«____»__________ </w:t>
      </w:r>
      <w:r w:rsidR="00C902E5">
        <w:rPr>
          <w:rFonts w:ascii="Times New Roman" w:hAnsi="Times New Roman" w:cs="Times New Roman"/>
          <w:sz w:val="28"/>
          <w:szCs w:val="28"/>
        </w:rPr>
        <w:t>2017</w:t>
      </w:r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1E396F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 w:rsidRP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1E396F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>» от _________ № _________________________________(наименование ответственного исполнителя Программы) было организовано и проведено общественное обсуждение проекта Программы «________________________________________________________________________________________________________________________ »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«________________________________» поступили следующие замечания и предложения: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Результаты рассмотрения замечаний и предложений: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либо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Программы «__________________________________» замечаний и предложений в _______________________ (наименование ответственного исполнителя Программы) не поступало.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Подпись руководителя ответственного исполнителя Программы.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Протокол вел </w:t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  <w:t>___________ (подпись)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BD4CA7" w:rsidRDefault="00BD4CA7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3E22" w:rsidRPr="00444AAE" w:rsidRDefault="00B173FA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D4C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853E22" w:rsidRPr="00444AAE" w:rsidRDefault="00853E22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3E22" w:rsidRPr="00444AAE" w:rsidRDefault="001D3CB3" w:rsidP="00853E22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</w:t>
      </w:r>
      <w:r w:rsidR="00853E22" w:rsidRPr="00444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3E22" w:rsidRPr="00444AAE">
        <w:rPr>
          <w:rFonts w:ascii="Times New Roman" w:hAnsi="Times New Roman" w:cs="Times New Roman"/>
          <w:sz w:val="28"/>
          <w:szCs w:val="28"/>
        </w:rPr>
        <w:t>.</w:t>
      </w:r>
      <w:r w:rsidR="00B73860">
        <w:rPr>
          <w:rFonts w:ascii="Times New Roman" w:hAnsi="Times New Roman" w:cs="Times New Roman"/>
          <w:sz w:val="28"/>
          <w:szCs w:val="28"/>
        </w:rPr>
        <w:t>2017</w:t>
      </w:r>
      <w:r w:rsidR="00B173FA">
        <w:rPr>
          <w:rFonts w:ascii="Times New Roman" w:hAnsi="Times New Roman" w:cs="Times New Roman"/>
          <w:sz w:val="28"/>
          <w:szCs w:val="28"/>
        </w:rPr>
        <w:t xml:space="preserve"> </w:t>
      </w:r>
      <w:r w:rsidR="00853E22" w:rsidRPr="00444AA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 сроки представления, рассмотрения и оценки предложений заинтересованных лиц о включении дворовой территории многоквартирного дома </w:t>
      </w:r>
      <w:r w:rsidR="00BD4C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44AAE">
        <w:rPr>
          <w:rFonts w:ascii="Times New Roman" w:hAnsi="Times New Roman" w:cs="Times New Roman"/>
          <w:sz w:val="28"/>
          <w:szCs w:val="28"/>
        </w:rPr>
        <w:t>в Программу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», определяет условия и критерии отбора дворовой территории многоквартирного дома (далее - дворовая территория МКД) для включения дворовой территории МКД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муниципальную программу «Формирование современной городской среды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» (далее - Программа).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 настоящем Порядке под дворовой территорией МКД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прилегающие к многоквартирным домам (далее - МКД).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1.3. Дворовая территория МКД, расположенная на территории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подлежащая обязательному благоустройству, включается в Программу по итогам рассмотрения и оценки предложений заинтересованных лиц.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1.4. Уполномоченной организацией по проведению отбора является Администрация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Организатор отбора).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1.5. Отбор осуществляется общественной комиссией, образуемой Администрацией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(далее - Комиссия).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1.6. Целью</w:t>
      </w:r>
      <w:r>
        <w:rPr>
          <w:rFonts w:ascii="Times New Roman" w:hAnsi="Times New Roman" w:cs="Times New Roman"/>
          <w:sz w:val="28"/>
          <w:szCs w:val="28"/>
        </w:rPr>
        <w:t xml:space="preserve"> отбора являе</w:t>
      </w:r>
      <w:r w:rsidRPr="00444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вовлечение населения в процессы местного самоуправления;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развитие механизмов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бюджетирования;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благоустройство дворовой территории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1.7. Заинтересованными лицами являются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 Формы участия заинтересованных лиц в процессе отбора дворовой территории МКД для включения в Программу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2.1. Участие заинтересованных лиц в процессе принятия решений и реализации проектов благоустройства дворовых территорий МКД осуществляется следующим образом: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дворовых территорий МКД, инвентаризация проблем и потенциалов соответствующей дворовой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выбранной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соответствующей дворовой территорий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в выборе типов покрытий, с учетом функционального зонирования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 дворовой территории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благоустройства дворовой территории МКД,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помещений МКД и других заинтересованных сторон;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собственников помещений в МКД, включает возможность контроля со стороны любых заинтересованных сторон.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2.2. Для участия в общих собраниях собственников помещений МКД, на которых принимаются решения о представлении предложений по дворовым территориям МКД для включения в Программу, направляются представители органов местного самоуправления.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Организуются отдельные встречи с представителями советов многоквартирных домов,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кооперативы, кооперативы и специализированные кооперативы) и их объединениями,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поддержки.</w:t>
      </w:r>
      <w:proofErr w:type="gramEnd"/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Условия рассмотрения и оценки предложений заинтересованных лиц о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>включении в Программу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3.1. Предложения о рассмотрении и оценки предложений заинтересованных лиц о включении дворовой территории МКД, подлежащей обязательному благоустройству в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B73860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подаются уполномоченными представителями заинтересованных лиц (далее - Участники отбора).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3.2. Необходимыми условиями для включения в Программу являются: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1) собственниками помещений МКД осуществлен выбор способа управления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МКД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2) создан Совет МКД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3) имеется 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4) имеется проект благоустройства двор</w:t>
      </w:r>
      <w:r>
        <w:rPr>
          <w:rFonts w:ascii="Times New Roman" w:hAnsi="Times New Roman" w:cs="Times New Roman"/>
          <w:sz w:val="28"/>
          <w:szCs w:val="28"/>
        </w:rPr>
        <w:t>овой территории МКД, содержащий: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схему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размещения элементов благоустройства (малые архитектурные формы, элементы озеленения,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проезды и т.д.), с обозначением элементов благоустройства (парковочных карманов, малых архитектурных форм и прочее), согласованную с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и обслуживающими коммунальными организациями </w:t>
      </w:r>
      <w:r>
        <w:rPr>
          <w:rFonts w:ascii="Times New Roman" w:hAnsi="Times New Roman" w:cs="Times New Roman"/>
          <w:sz w:val="28"/>
          <w:szCs w:val="28"/>
        </w:rPr>
        <w:t>поселка Чишмы</w:t>
      </w:r>
      <w:r w:rsidRPr="00444AAE">
        <w:rPr>
          <w:rFonts w:ascii="Times New Roman" w:hAnsi="Times New Roman" w:cs="Times New Roman"/>
          <w:sz w:val="28"/>
          <w:szCs w:val="28"/>
        </w:rPr>
        <w:t xml:space="preserve">, на предмет возможности проведения мероприятий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5) общим собранием собственников помещений в МКД, приняты следующие решения: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перечня работ по благоустройству дворовой территории МКД, сформированного исходя из минимального и дополнительного перечня работ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доле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МКД в соответствии с условиями Программы исходя из минимального и дополнительного перечня работ по благоустройству;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порядке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включении/не включении в состав общего имущества в МКД оборудования, иных материальных объектов, установленных на дворовой территории МКД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выборе лица, уполномоченного действовать от имени собственников помещений МКД на подачу заявки на участие в отборе; на предоставление предложений, согласовании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МКД, а также на участие в контроле за выполнением работ по благоустройству дворовой территории МКД, в том числе промежуточном, и их приемке;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3.3. Дворовая территория МКД не подлежит включению в Программу в случае признания многоквартирного дома, расположенного на дворовой территории, аварийным и подлежащим сносу. 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Порядок подачи документов для участия в отборе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4.1. Организатор отбора готовит сообщение о проведении отбора, которое подлежит официальному </w:t>
      </w:r>
      <w:r w:rsidRPr="002B3B15">
        <w:rPr>
          <w:rFonts w:ascii="Times New Roman" w:hAnsi="Times New Roman" w:cs="Times New Roman"/>
          <w:sz w:val="28"/>
          <w:szCs w:val="28"/>
        </w:rPr>
        <w:t>опубликованию в печатных средствах массовой информации и размещению на офи</w:t>
      </w:r>
      <w:r w:rsidRPr="00444AAE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 в информационно</w:t>
      </w:r>
      <w:r w:rsidRPr="00444AAE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Интернет (</w:t>
      </w:r>
      <w:r w:rsidRPr="00727ACA">
        <w:rPr>
          <w:rFonts w:ascii="Times New Roman" w:hAnsi="Times New Roman" w:cs="Times New Roman"/>
          <w:sz w:val="28"/>
          <w:szCs w:val="28"/>
        </w:rPr>
        <w:t>http://chishmy.info/</w:t>
      </w:r>
      <w:r w:rsidRPr="00444A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4.2. Сроки приема и рассмотрения заявок указываются в сообщении о проведении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4.4. Заявка на участие в отборе дворовой территории МКД составляется по форме в соответствии с настоящим Порядком.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4.5. К заявке прилагаются следующие документы: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согласно пункту 3.2. настоящего Порядка;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AAE">
        <w:rPr>
          <w:rFonts w:ascii="Times New Roman" w:hAnsi="Times New Roman" w:cs="Times New Roman"/>
          <w:sz w:val="28"/>
          <w:szCs w:val="28"/>
        </w:rPr>
        <w:t xml:space="preserve">акт осмотра благоустройства дворовой территории МКД, составленный организацией, осуществляющей управление соответствующим многоквартирным домом;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копия устава для юридического лица;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план благоустройства дворовой территории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4.6. Участник отбора формирует пакет документов и направляет его в Комиссию 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на участие в отборе подается от имени уполномоченных лиц, определенных протоколами общих собраний собственников помещений МКД.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4.7. Комиссия регистрирует заявки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4.8. Заявки на участие в отборе, поступившие после установленного срока, не рассматриваются, регистрируются и возвращаются участнику отбора.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4.9. Участник не допускается Комиссией к участию в отборе в случае: 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заявка на участие подана по истечении срока приема заявок на участие в отборе, указанного в сообщении о проведении отбора;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если не представлены в полном объеме документы, предусмотренные документацией по отбору.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4.10. Оценка проектов осуществляется Комиссией в соответствии с балльной шкалой согласно приложению № 3 к настоящему Порядку. По результатам отбора Комиссией формируется рейтинг заявок в порядке убывания присвоенных им суммарных баллов.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4.11. Комиссия отклоняет заявку в случаях, если: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выполнены условия отбора, указанные в пункте 3.2 настоящего Порядка;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4.12. Участник отбора имеет право отозвать свою заявку, сообщив об этом письменно организатору отбора, и отказаться от участия в нем.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4.13. После истечения срока подачи заявок. </w:t>
      </w:r>
      <w:proofErr w:type="gramStart"/>
      <w:r w:rsidRPr="00DF4B7D">
        <w:rPr>
          <w:rFonts w:ascii="Times New Roman" w:hAnsi="Times New Roman" w:cs="Times New Roman"/>
          <w:sz w:val="28"/>
          <w:szCs w:val="28"/>
        </w:rPr>
        <w:t>Комиссия в течение 15 рабочих дней рассматривает заявки на участие в отборе на соответствие требованиям, в части представления документов в объеме</w:t>
      </w:r>
      <w:r w:rsidRPr="00444AAE">
        <w:rPr>
          <w:rFonts w:ascii="Times New Roman" w:hAnsi="Times New Roman" w:cs="Times New Roman"/>
          <w:sz w:val="28"/>
          <w:szCs w:val="28"/>
        </w:rPr>
        <w:t>, указанным в настоящем Порядке, о чем составляется протокол рассмотрения заявок на участие в отборе дворовой территории МКД, с указанием о допуске участников отбора, который составляется не позднее даты окончания рассмотрения заявок.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5. Организация проведения отбора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5.1. После истечения срока подачи заявок. Комиссия в </w:t>
      </w:r>
      <w:r w:rsidRPr="00DF4B7D">
        <w:rPr>
          <w:rFonts w:ascii="Times New Roman" w:hAnsi="Times New Roman" w:cs="Times New Roman"/>
          <w:sz w:val="28"/>
          <w:szCs w:val="28"/>
        </w:rPr>
        <w:t>течение 15 рабочих дней рассматривает заявки на участие в отборе на соответствие требованиям, в части представления документов в объеме, указанным</w:t>
      </w:r>
      <w:r w:rsidRPr="00444AAE">
        <w:rPr>
          <w:rFonts w:ascii="Times New Roman" w:hAnsi="Times New Roman" w:cs="Times New Roman"/>
          <w:sz w:val="28"/>
          <w:szCs w:val="28"/>
        </w:rPr>
        <w:t xml:space="preserve"> в настоящем Порядке и проводит отбор допущенных заявок на участие посредством оценки заявок по балльной системе согласно критериям отбора дворовых территорий МКД, указанных в настоящем Порядке. Использование иных критериев оценки заявок на участие в отборе не допускается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5.2. Меньший порядковый номер присваивается участнику отбора,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набравшему большее количество баллов.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в отборе которого поступила ранее других.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5.4. В результате оценки представленных заявок на участие в отборе осуществляется формирование адресного перечня дворовых территорий МКД из участников отбора в порядке очередности (в зависимости от присвоенного порядкового номера в порядке возрастания).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5.6. Отбор признается несостоявшимся в случаях, если: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отклонены все заявки на участие в отборе;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не подано ни одной заявки на участие в отборе.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5.8. Комиссия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протокол </w:t>
      </w:r>
      <w:r w:rsidRPr="00DF4B7D">
        <w:rPr>
          <w:rFonts w:ascii="Times New Roman" w:hAnsi="Times New Roman" w:cs="Times New Roman"/>
          <w:sz w:val="28"/>
          <w:szCs w:val="28"/>
        </w:rPr>
        <w:t>Комиссии, в трехдневный срок со дня его принятия, который является основанием для проведения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конкурсных процедур по выбору подрядной организации на выполнение работ по благоустр</w:t>
      </w:r>
      <w:r>
        <w:rPr>
          <w:rFonts w:ascii="Times New Roman" w:hAnsi="Times New Roman" w:cs="Times New Roman"/>
          <w:sz w:val="28"/>
          <w:szCs w:val="28"/>
        </w:rPr>
        <w:t>ойству дворовой территории МКД.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Финансовое обеспечение реализации Программы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по благоустройству дворовых территорий МКД осуществляется за счет предоставления субсидий из бюджетов Российской Федерации, Республики Башкортостан на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</w:t>
      </w:r>
      <w:r>
        <w:rPr>
          <w:rFonts w:ascii="Times New Roman" w:hAnsi="Times New Roman" w:cs="Times New Roman"/>
          <w:sz w:val="28"/>
          <w:szCs w:val="28"/>
        </w:rPr>
        <w:t>ние современной городской среды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со стороны населения в размере не менее 5 процентов от суммы субсидий, выделенных из бюджетов Российской Федерации, Республики Башкортостан.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6.2. Организатор </w:t>
      </w:r>
      <w:r w:rsidRPr="00DF4B7D">
        <w:rPr>
          <w:rFonts w:ascii="Times New Roman" w:hAnsi="Times New Roman" w:cs="Times New Roman"/>
          <w:sz w:val="28"/>
          <w:szCs w:val="28"/>
        </w:rPr>
        <w:t>отбора в течение трех дней со дня подписания протокола рассмотрения и оценки заявок направляет</w:t>
      </w:r>
      <w:r>
        <w:rPr>
          <w:rFonts w:ascii="Times New Roman" w:hAnsi="Times New Roman" w:cs="Times New Roman"/>
          <w:sz w:val="28"/>
          <w:szCs w:val="28"/>
        </w:rPr>
        <w:t xml:space="preserve"> его в 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Башкортостан. 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Финансовое у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4A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результатам конкурсного отбора выделяет бюджетные ассигнования и предусматривает лимиты бюджетных обязательств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установленном порядке в части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 со стороны населения. </w:t>
      </w:r>
    </w:p>
    <w:p w:rsidR="00BD4CA7" w:rsidRDefault="00BD4CA7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CA7" w:rsidRPr="00444AAE" w:rsidRDefault="00BD4CA7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lastRenderedPageBreak/>
        <w:t>7. Порядок расходования финансовых средств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Оплата выполненных работ по благоустройству дворовых территорий МКД по контрактам, заключенным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Башкортостан, средств населения производится на основании актов о приемке выполненных работ (форма КС-2) и справок о стоимости выполненных работ (форма КС-3).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 </w:t>
      </w:r>
      <w:proofErr w:type="gram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проекта детской площадки и (или) спортивной площадки.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заверенная копия паспорта изготовителя детской площадки и (или) спортивной площадки. </w:t>
      </w: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 Организация контроля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8.1. Ответственность за результативность Программы и целевое использование финансовых средств на мероприятия по благоустройству дворовых территорий МКД возлагается на Ад</w:t>
      </w:r>
      <w:r>
        <w:rPr>
          <w:rFonts w:ascii="Times New Roman" w:hAnsi="Times New Roman" w:cs="Times New Roman"/>
          <w:sz w:val="28"/>
          <w:szCs w:val="28"/>
        </w:rPr>
        <w:t>министрацию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Кар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>
        <w:rPr>
          <w:rFonts w:eastAsia="Calibri"/>
          <w:bCs/>
          <w:sz w:val="28"/>
          <w:szCs w:val="28"/>
          <w:lang w:eastAsia="en-US"/>
        </w:rPr>
        <w:t xml:space="preserve">                                             </w:t>
      </w:r>
      <w:r w:rsidR="00BD4CA7">
        <w:rPr>
          <w:rFonts w:eastAsia="Calibri"/>
          <w:bCs/>
          <w:sz w:val="28"/>
          <w:szCs w:val="28"/>
          <w:lang w:eastAsia="en-US"/>
        </w:rPr>
        <w:t xml:space="preserve"> З.З. </w:t>
      </w:r>
      <w:proofErr w:type="spellStart"/>
      <w:r w:rsidR="00BD4CA7">
        <w:rPr>
          <w:rFonts w:eastAsia="Calibri"/>
          <w:bCs/>
          <w:sz w:val="28"/>
          <w:szCs w:val="28"/>
          <w:lang w:eastAsia="en-US"/>
        </w:rPr>
        <w:t>Алимгафарова</w:t>
      </w:r>
      <w:proofErr w:type="spellEnd"/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 оценки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лиц о включении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853E22" w:rsidRPr="00444AAE" w:rsidRDefault="00853E22" w:rsidP="00853E2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853E22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на участие в отборе дворовых территорий МКД для включения в Программу</w:t>
      </w:r>
    </w:p>
    <w:p w:rsidR="00853E22" w:rsidRPr="00444AAE" w:rsidRDefault="00853E22" w:rsidP="00853E2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____________________________ (ФИО, наименования организации) направляет документы на участие в отборе дворовых территорий МКД для включения в Программу: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Заявка для участия в отборе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2. Протокол общего собрания 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о создании совета МКД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44AAE">
        <w:rPr>
          <w:rFonts w:ascii="Times New Roman" w:hAnsi="Times New Roman" w:cs="Times New Roman"/>
          <w:sz w:val="28"/>
          <w:szCs w:val="28"/>
        </w:rPr>
        <w:t>а___л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. в ___ 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3. Протокол общего собрания собственников о выборе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 - н</w:t>
      </w:r>
      <w:r w:rsidRPr="00444AAE">
        <w:rPr>
          <w:rFonts w:ascii="Times New Roman" w:hAnsi="Times New Roman" w:cs="Times New Roman"/>
          <w:sz w:val="28"/>
          <w:szCs w:val="28"/>
        </w:rPr>
        <w:t xml:space="preserve">а ___ л. в ___экз.;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4. Протокол общего собрания собственников содержащий принятые решения по вопроса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44AAE">
        <w:rPr>
          <w:rFonts w:ascii="Times New Roman" w:hAnsi="Times New Roman" w:cs="Times New Roman"/>
          <w:sz w:val="28"/>
          <w:szCs w:val="28"/>
        </w:rPr>
        <w:t xml:space="preserve">___л. в ___ экз.: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участии в Программе;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минимального перечня работ по благоустройству дворовых территорий, дополнительного перечня работ по благоустройству дворовых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 доле финансового участия заинтересованных лиц в реализации мероприятий по благоустройству дворовой территории в соответствии с условиями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Программы;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порядке аккумулирования и расходования сре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аждан, организаций, заинтересованных лиц, направляемых на выполнение минимального и дополнительного перечня работ по благоустройству дворовых территорий;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включении/не включе</w:t>
      </w:r>
      <w:r>
        <w:rPr>
          <w:rFonts w:ascii="Times New Roman" w:hAnsi="Times New Roman" w:cs="Times New Roman"/>
          <w:sz w:val="28"/>
          <w:szCs w:val="28"/>
        </w:rPr>
        <w:t>нии в состав общего имущества в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- о выборе лица, уполномоченного действовать от имени собственников помещений в многоквартирном доме на подачу заявки на участие в отборе; на предоставление предложений, согласовании дизай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проекта благоустройства дворовой территории; а также на участие в контроле за выполнением работ по </w:t>
      </w:r>
      <w:r w:rsidRPr="00444AA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дворовой территории, в том числе промежуточном, и их приемке;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обязательном последующем содержании и текущем ремонте объектов внешнего благоустройства, выполненных в рамках мероприятий за счет средств собственников помещений в МКД;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 разработке проекта благоустройства дворовой территории МКД, включающего схему размещения элементов благоустройства и сметный расчет планируемых работ;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- об утверждении плана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444AAE">
        <w:rPr>
          <w:rFonts w:ascii="Times New Roman" w:hAnsi="Times New Roman" w:cs="Times New Roman"/>
          <w:sz w:val="28"/>
          <w:szCs w:val="28"/>
        </w:rPr>
        <w:t>топосъёмки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) и сметный расчет планируемых работ.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5. Акт осмотра благоустройства дворовой территории на ___л. в ___экз.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6. Проект благоустройства дворовой территории МКД на ___л. в ___</w:t>
      </w:r>
      <w:proofErr w:type="spellStart"/>
      <w:proofErr w:type="gramStart"/>
      <w:r w:rsidRPr="00444AA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53E22" w:rsidRPr="00444AAE" w:rsidRDefault="00853E22" w:rsidP="00853E22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МП (подпись)</w:t>
      </w:r>
    </w:p>
    <w:p w:rsidR="00853E22" w:rsidRPr="00444AAE" w:rsidRDefault="00853E22" w:rsidP="00853E22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0F1" w:rsidRPr="00444AAE" w:rsidRDefault="00EA20F1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214FFF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ЗАЯВКА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на участие в отборе дворовой территории МКД для включения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Дата:______________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Куда: в Администрацию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Наименование участника отбора: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Местонахождение участника отбора (юридический адрес и почтовый адрес, место жительства):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ИНН ______________ КПП ______________ ОГРН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44AAE">
        <w:rPr>
          <w:rFonts w:ascii="Times New Roman" w:hAnsi="Times New Roman" w:cs="Times New Roman"/>
          <w:sz w:val="28"/>
          <w:szCs w:val="28"/>
        </w:rPr>
        <w:t>_</w:t>
      </w:r>
    </w:p>
    <w:p w:rsidR="00853E22" w:rsidRPr="0080410C" w:rsidRDefault="00853E22" w:rsidP="00853E22">
      <w:pPr>
        <w:pStyle w:val="ConsPlusNormal"/>
        <w:ind w:firstLine="0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(для юридического лица):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Паспортные данные (для физического лица):_______________________________ Номер контактного телефона (факса):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Изучив Порядок,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(наименование участника отбора)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лице_____________________________________________________________ 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(наименование должности и Ф.И.О., </w:t>
      </w:r>
      <w:proofErr w:type="gramStart"/>
      <w:r w:rsidRPr="0080410C">
        <w:rPr>
          <w:rFonts w:ascii="Times New Roman" w:hAnsi="Times New Roman" w:cs="Times New Roman"/>
        </w:rPr>
        <w:t>подписавшего</w:t>
      </w:r>
      <w:proofErr w:type="gramEnd"/>
      <w:r w:rsidRPr="0080410C">
        <w:rPr>
          <w:rFonts w:ascii="Times New Roman" w:hAnsi="Times New Roman" w:cs="Times New Roman"/>
        </w:rPr>
        <w:t xml:space="preserve"> заявку)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дворовой территории МКД.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Предлагаем включить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44AAE">
        <w:rPr>
          <w:rFonts w:ascii="Times New Roman" w:hAnsi="Times New Roman" w:cs="Times New Roman"/>
          <w:sz w:val="28"/>
          <w:szCs w:val="28"/>
        </w:rPr>
        <w:t>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(вид работ, адрес территории МКД)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В случае если наша дворовая территория будет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отобрана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/не отобрана для производства работ по благоустройству дворовых территорий многоквартирных домов в </w:t>
      </w:r>
      <w:r w:rsidR="00BD4CA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D4CA7">
        <w:rPr>
          <w:rFonts w:ascii="Times New Roman" w:hAnsi="Times New Roman" w:cs="Times New Roman"/>
          <w:sz w:val="28"/>
          <w:szCs w:val="28"/>
        </w:rPr>
        <w:t>Кабаково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 xml:space="preserve">, просим Вас письменно уведомить 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3E22" w:rsidRPr="0080410C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>(ФИО представителя, адрес)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___л., соответствующие требованиям постановления Администрации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BD4CA7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</w:t>
      </w:r>
      <w:r w:rsidRPr="00444A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BD4C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D3C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2E5">
        <w:rPr>
          <w:rFonts w:ascii="Times New Roman" w:hAnsi="Times New Roman" w:cs="Times New Roman"/>
          <w:sz w:val="28"/>
          <w:szCs w:val="28"/>
        </w:rPr>
        <w:t>2017</w:t>
      </w:r>
      <w:r w:rsidR="001D3CB3">
        <w:rPr>
          <w:rFonts w:ascii="Times New Roman" w:hAnsi="Times New Roman" w:cs="Times New Roman"/>
          <w:sz w:val="28"/>
          <w:szCs w:val="28"/>
        </w:rPr>
        <w:t>г. № 114</w:t>
      </w:r>
      <w:r w:rsidRPr="00444AAE">
        <w:rPr>
          <w:rFonts w:ascii="Times New Roman" w:hAnsi="Times New Roman" w:cs="Times New Roman"/>
          <w:sz w:val="28"/>
          <w:szCs w:val="28"/>
        </w:rPr>
        <w:t xml:space="preserve">. Должность_______________________________________________________  </w:t>
      </w:r>
    </w:p>
    <w:p w:rsidR="00853E22" w:rsidRPr="0080410C" w:rsidRDefault="00853E22" w:rsidP="00853E22">
      <w:pPr>
        <w:pStyle w:val="ConsPlusNormal"/>
        <w:ind w:left="2124" w:firstLine="0"/>
        <w:rPr>
          <w:rFonts w:ascii="Times New Roman" w:hAnsi="Times New Roman" w:cs="Times New Roman"/>
        </w:rPr>
      </w:pPr>
      <w:r w:rsidRPr="0080410C">
        <w:rPr>
          <w:rFonts w:ascii="Times New Roman" w:hAnsi="Times New Roman" w:cs="Times New Roman"/>
        </w:rPr>
        <w:t xml:space="preserve">(подпись, фамилия, имя, отчество </w:t>
      </w:r>
      <w:proofErr w:type="gramStart"/>
      <w:r w:rsidRPr="0080410C">
        <w:rPr>
          <w:rFonts w:ascii="Times New Roman" w:hAnsi="Times New Roman" w:cs="Times New Roman"/>
        </w:rPr>
        <w:t>подписавшего</w:t>
      </w:r>
      <w:proofErr w:type="gramEnd"/>
      <w:r w:rsidRPr="0080410C">
        <w:rPr>
          <w:rFonts w:ascii="Times New Roman" w:hAnsi="Times New Roman" w:cs="Times New Roman"/>
        </w:rPr>
        <w:t xml:space="preserve"> заявку)</w:t>
      </w:r>
    </w:p>
    <w:p w:rsidR="008E603B" w:rsidRPr="00214FFF" w:rsidRDefault="008E603B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E603B" w:rsidRPr="00214FFF" w:rsidRDefault="008E603B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к Порядку и срокам представления,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 xml:space="preserve">                                                                АКТ</w:t>
      </w: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 xml:space="preserve">                       осмотра благоустройства дворовой территории МКД</w:t>
      </w:r>
    </w:p>
    <w:p w:rsidR="00853E22" w:rsidRPr="00444AAE" w:rsidRDefault="00853E22" w:rsidP="00853E22">
      <w:pPr>
        <w:outlineLvl w:val="0"/>
        <w:rPr>
          <w:sz w:val="28"/>
          <w:szCs w:val="28"/>
        </w:rPr>
      </w:pPr>
      <w:r w:rsidRPr="00444AAE">
        <w:rPr>
          <w:sz w:val="28"/>
          <w:szCs w:val="28"/>
        </w:rPr>
        <w:t>Дата составления __________</w:t>
      </w:r>
      <w:r>
        <w:rPr>
          <w:sz w:val="28"/>
          <w:szCs w:val="28"/>
        </w:rPr>
        <w:t>________________________</w:t>
      </w:r>
      <w:r w:rsidRPr="00444AAE">
        <w:rPr>
          <w:sz w:val="28"/>
          <w:szCs w:val="28"/>
        </w:rPr>
        <w:t>__________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Номер акта __________________</w:t>
      </w:r>
      <w:r>
        <w:rPr>
          <w:sz w:val="28"/>
          <w:szCs w:val="28"/>
        </w:rPr>
        <w:t>________________________</w:t>
      </w:r>
      <w:r w:rsidRPr="00444AAE">
        <w:rPr>
          <w:sz w:val="28"/>
          <w:szCs w:val="28"/>
        </w:rPr>
        <w:t>_______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Адрес объекта _________________</w:t>
      </w:r>
      <w:r>
        <w:rPr>
          <w:sz w:val="28"/>
          <w:szCs w:val="28"/>
        </w:rPr>
        <w:t>_______________________</w:t>
      </w:r>
      <w:r w:rsidRPr="00444AAE">
        <w:rPr>
          <w:sz w:val="28"/>
          <w:szCs w:val="28"/>
        </w:rPr>
        <w:t>______</w:t>
      </w:r>
    </w:p>
    <w:p w:rsidR="00853E22" w:rsidRPr="00444AAE" w:rsidRDefault="00853E22" w:rsidP="00853E2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00"/>
        <w:gridCol w:w="776"/>
        <w:gridCol w:w="709"/>
        <w:gridCol w:w="1701"/>
        <w:gridCol w:w="1985"/>
        <w:gridCol w:w="1666"/>
      </w:tblGrid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Ед</w:t>
            </w:r>
            <w:proofErr w:type="gramStart"/>
            <w:r w:rsidRPr="00444AAE">
              <w:rPr>
                <w:sz w:val="28"/>
                <w:szCs w:val="28"/>
              </w:rPr>
              <w:t>.и</w:t>
            </w:r>
            <w:proofErr w:type="gramEnd"/>
            <w:r w:rsidRPr="00444AAE">
              <w:rPr>
                <w:sz w:val="28"/>
                <w:szCs w:val="28"/>
              </w:rPr>
              <w:t>зм</w:t>
            </w:r>
            <w:proofErr w:type="spell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Относится к общему имуществу МКД (да/нет)</w:t>
            </w: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Техническое состояние</w:t>
            </w: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Примечание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7</w:t>
            </w: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pStyle w:val="11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AAE">
              <w:rPr>
                <w:rFonts w:ascii="Times New Roman" w:hAnsi="Times New Roman"/>
                <w:sz w:val="28"/>
                <w:szCs w:val="28"/>
              </w:rPr>
              <w:t>1.Общие сведения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 придомовой территории, всего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в </w:t>
            </w:r>
            <w:proofErr w:type="spellStart"/>
            <w:r w:rsidRPr="00444AAE">
              <w:rPr>
                <w:sz w:val="28"/>
                <w:szCs w:val="28"/>
              </w:rPr>
              <w:t>т.ч</w:t>
            </w:r>
            <w:proofErr w:type="spell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грунт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зеленая зона (</w:t>
            </w:r>
            <w:proofErr w:type="spellStart"/>
            <w:r w:rsidRPr="00444AAE">
              <w:rPr>
                <w:sz w:val="28"/>
                <w:szCs w:val="28"/>
              </w:rPr>
              <w:t>в.ч</w:t>
            </w:r>
            <w:proofErr w:type="spellEnd"/>
            <w:r w:rsidRPr="00444AAE">
              <w:rPr>
                <w:sz w:val="28"/>
                <w:szCs w:val="28"/>
              </w:rPr>
              <w:t>. цветочные клумбы)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покрытие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 Элементы озеленения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Одиночные деревья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Одиночные кустарники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Кустарники в живых изгородях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3.Малые архитектурные формы, элементы благоустройства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Детские игровые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горка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качели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70"/>
        </w:trPr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карусели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песочница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скамейка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192"/>
        </w:trPr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Хозяйственные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ковровыбивалка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Стойки для сушки белья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корт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турник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тренажеры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Площадки для отдыха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беседки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навесы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скамейки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4.Иные объекты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основание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Площадка для КГО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п.</w:t>
            </w:r>
            <w:proofErr w:type="gramStart"/>
            <w:r w:rsidRPr="00444AAE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444AAE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твердое основание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Места для </w:t>
            </w:r>
            <w:proofErr w:type="gramStart"/>
            <w:r w:rsidRPr="00444AAE">
              <w:rPr>
                <w:sz w:val="28"/>
                <w:szCs w:val="28"/>
              </w:rPr>
              <w:t>парковки</w:t>
            </w:r>
            <w:proofErr w:type="gramEnd"/>
            <w:r w:rsidRPr="00444AAE">
              <w:rPr>
                <w:sz w:val="28"/>
                <w:szCs w:val="28"/>
              </w:rPr>
              <w:t xml:space="preserve"> а/т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Ограждение дворовой территории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п</w:t>
            </w:r>
            <w:proofErr w:type="gramStart"/>
            <w:r w:rsidRPr="00444AAE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Объекты социального назначения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…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lastRenderedPageBreak/>
              <w:t>5. Внутриквартальные проезды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Дороги  с твердым покрытием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числе: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отмостка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внутриквартальные проезды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пешеходные дорожки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Подходы к подъездам</w:t>
            </w:r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м</w:t>
            </w:r>
            <w:proofErr w:type="gramStart"/>
            <w:r w:rsidRPr="00444A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9571" w:type="dxa"/>
            <w:gridSpan w:val="7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6. Наружное освещение</w:t>
            </w:r>
          </w:p>
        </w:tc>
      </w:tr>
      <w:tr w:rsidR="00853E22" w:rsidRPr="00444AAE" w:rsidTr="00B173FA">
        <w:tc>
          <w:tcPr>
            <w:tcW w:w="534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proofErr w:type="spellStart"/>
            <w:r w:rsidRPr="00444AAE">
              <w:rPr>
                <w:sz w:val="28"/>
                <w:szCs w:val="28"/>
              </w:rPr>
              <w:t>Светоточка</w:t>
            </w:r>
            <w:proofErr w:type="spellEnd"/>
          </w:p>
        </w:tc>
        <w:tc>
          <w:tcPr>
            <w:tcW w:w="77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4785"/>
      </w:tblGrid>
      <w:tr w:rsidR="00853E22" w:rsidRPr="00DF51A5" w:rsidTr="00B173FA">
        <w:tc>
          <w:tcPr>
            <w:tcW w:w="4785" w:type="dxa"/>
          </w:tcPr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Представитель Управляющей организации            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>__________________/_______________/</w:t>
            </w:r>
          </w:p>
        </w:tc>
        <w:tc>
          <w:tcPr>
            <w:tcW w:w="4785" w:type="dxa"/>
          </w:tcPr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Представитель собственников   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>помещений многоквартирного дома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  <w:r w:rsidRPr="00DF51A5">
              <w:rPr>
                <w:sz w:val="28"/>
                <w:szCs w:val="28"/>
              </w:rPr>
              <w:t xml:space="preserve">     _____________/_________________/</w:t>
            </w:r>
          </w:p>
          <w:p w:rsidR="00853E22" w:rsidRPr="00DF51A5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  <w:highlight w:val="green"/>
        </w:rPr>
      </w:pPr>
    </w:p>
    <w:p w:rsidR="00853E22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853E22" w:rsidRPr="00444AAE" w:rsidRDefault="00853E22" w:rsidP="00853E22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П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853E22" w:rsidRDefault="00853E22" w:rsidP="00853E22">
      <w:pPr>
        <w:rPr>
          <w:sz w:val="28"/>
          <w:szCs w:val="28"/>
        </w:rPr>
      </w:pPr>
    </w:p>
    <w:p w:rsidR="00853E22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Глав</w:t>
      </w:r>
      <w:r>
        <w:rPr>
          <w:sz w:val="28"/>
          <w:szCs w:val="28"/>
        </w:rPr>
        <w:t>ный архитектор</w:t>
      </w:r>
      <w:r w:rsidRPr="00444AA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МР __________________</w:t>
      </w:r>
    </w:p>
    <w:p w:rsidR="00853E22" w:rsidRPr="00444AAE" w:rsidRDefault="00853E22" w:rsidP="00853E22">
      <w:pPr>
        <w:pStyle w:val="ConsPlusNormal"/>
        <w:ind w:firstLine="0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EA20F1" w:rsidRDefault="00EA20F1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 срокам </w:t>
      </w:r>
      <w:r w:rsidRPr="00444AAE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  <w:proofErr w:type="gramStart"/>
      <w:r w:rsidRPr="00444AAE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22" w:rsidRPr="00444AAE" w:rsidRDefault="00853E22" w:rsidP="00853E22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дома в Программу</w:t>
      </w:r>
    </w:p>
    <w:p w:rsidR="00853E22" w:rsidRPr="00444AAE" w:rsidRDefault="00853E22" w:rsidP="00853E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Протокол</w:t>
      </w:r>
    </w:p>
    <w:p w:rsidR="00853E22" w:rsidRPr="00444AAE" w:rsidRDefault="00853E22" w:rsidP="00853E2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отборе дворовой территории МКД для включения в муниципальную программу «Формирование современной городской среды </w:t>
      </w:r>
      <w:r w:rsidR="00B173FA"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173FA">
        <w:rPr>
          <w:rFonts w:ascii="Times New Roman" w:hAnsi="Times New Roman" w:cs="Times New Roman"/>
          <w:sz w:val="28"/>
          <w:szCs w:val="28"/>
        </w:rPr>
        <w:t>Ка</w:t>
      </w:r>
      <w:r w:rsidR="00BD4CA7">
        <w:rPr>
          <w:rFonts w:ascii="Times New Roman" w:hAnsi="Times New Roman" w:cs="Times New Roman"/>
          <w:sz w:val="28"/>
          <w:szCs w:val="28"/>
        </w:rPr>
        <w:t>баковский</w:t>
      </w:r>
      <w:proofErr w:type="spellEnd"/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="00B173FA"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173FA">
        <w:rPr>
          <w:rFonts w:ascii="Times New Roman" w:hAnsi="Times New Roman" w:cs="Times New Roman"/>
          <w:sz w:val="28"/>
          <w:szCs w:val="28"/>
        </w:rPr>
        <w:t>Кармаскалинский</w:t>
      </w:r>
      <w:r w:rsidR="00C902E5"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 w:rsidR="00B173FA">
        <w:rPr>
          <w:rFonts w:ascii="Times New Roman" w:hAnsi="Times New Roman" w:cs="Times New Roman"/>
          <w:sz w:val="28"/>
          <w:szCs w:val="28"/>
        </w:rPr>
        <w:t xml:space="preserve">2018-2022 </w:t>
      </w:r>
      <w:r w:rsidRPr="00444AAE">
        <w:rPr>
          <w:rFonts w:ascii="Times New Roman" w:hAnsi="Times New Roman" w:cs="Times New Roman"/>
          <w:sz w:val="28"/>
          <w:szCs w:val="28"/>
        </w:rPr>
        <w:t xml:space="preserve"> год</w:t>
      </w:r>
      <w:r w:rsidR="00C902E5">
        <w:rPr>
          <w:rFonts w:ascii="Times New Roman" w:hAnsi="Times New Roman" w:cs="Times New Roman"/>
          <w:sz w:val="28"/>
          <w:szCs w:val="28"/>
        </w:rPr>
        <w:t>ы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</w:p>
    <w:p w:rsidR="00853E22" w:rsidRPr="00444AAE" w:rsidRDefault="00853E22" w:rsidP="00853E22">
      <w:pPr>
        <w:pStyle w:val="ConsPlusNormal"/>
        <w:ind w:firstLine="0"/>
        <w:jc w:val="center"/>
        <w:rPr>
          <w:sz w:val="28"/>
          <w:szCs w:val="28"/>
        </w:rPr>
      </w:pPr>
    </w:p>
    <w:p w:rsidR="00853E22" w:rsidRPr="00444AAE" w:rsidRDefault="00B73860" w:rsidP="00853E22">
      <w:pPr>
        <w:rPr>
          <w:sz w:val="28"/>
          <w:szCs w:val="28"/>
        </w:rPr>
      </w:pPr>
      <w:r>
        <w:rPr>
          <w:sz w:val="28"/>
          <w:szCs w:val="28"/>
        </w:rPr>
        <w:t>с. Кармаскалы</w:t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 w:rsidRPr="00444AAE">
        <w:rPr>
          <w:sz w:val="28"/>
          <w:szCs w:val="28"/>
        </w:rPr>
        <w:t>«_____»______________</w:t>
      </w:r>
      <w:r>
        <w:rPr>
          <w:sz w:val="28"/>
          <w:szCs w:val="28"/>
        </w:rPr>
        <w:t>2017</w:t>
      </w:r>
      <w:r w:rsidR="00853E22" w:rsidRPr="00444AAE">
        <w:rPr>
          <w:sz w:val="28"/>
          <w:szCs w:val="28"/>
        </w:rPr>
        <w:t>г.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Присутствовали:</w:t>
      </w:r>
    </w:p>
    <w:p w:rsidR="00853E22" w:rsidRPr="00444AAE" w:rsidRDefault="00853E22" w:rsidP="00853E22">
      <w:pPr>
        <w:rPr>
          <w:sz w:val="28"/>
          <w:szCs w:val="28"/>
        </w:rPr>
      </w:pPr>
      <w:r w:rsidRPr="00444AA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b/>
          <w:sz w:val="28"/>
          <w:szCs w:val="28"/>
        </w:rPr>
      </w:pPr>
      <w:r w:rsidRPr="00444AAE">
        <w:rPr>
          <w:b/>
          <w:sz w:val="28"/>
          <w:szCs w:val="28"/>
          <w:u w:val="single"/>
        </w:rPr>
        <w:t>Повестка дня:</w:t>
      </w:r>
      <w:r w:rsidRPr="00444AAE">
        <w:rPr>
          <w:b/>
          <w:sz w:val="28"/>
          <w:szCs w:val="28"/>
        </w:rPr>
        <w:t xml:space="preserve">  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Рассмотрение заявок по участию в отборе дворовых территорий МКД для включения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– Программа).</w:t>
      </w:r>
    </w:p>
    <w:p w:rsidR="00853E22" w:rsidRPr="00444AAE" w:rsidRDefault="00853E22" w:rsidP="00853E22">
      <w:pPr>
        <w:spacing w:line="240" w:lineRule="atLeast"/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Дата и время начала приема заявок на участие в отборе дворовых территорий МКД:________________________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Дата и время окончания приема заявок на участие в отборе дворовых территорий МКД:______________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 Место приема зая</w:t>
      </w:r>
      <w:r>
        <w:rPr>
          <w:sz w:val="28"/>
          <w:szCs w:val="28"/>
        </w:rPr>
        <w:t>вок:____________</w:t>
      </w:r>
      <w:r w:rsidRPr="00444AAE">
        <w:rPr>
          <w:sz w:val="28"/>
          <w:szCs w:val="28"/>
        </w:rPr>
        <w:t>_______________________________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Рассмотрение заявок:</w:t>
      </w: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853E22" w:rsidRPr="00444AAE" w:rsidTr="00B173FA">
        <w:trPr>
          <w:trHeight w:val="7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</w:t>
      </w:r>
      <w:r w:rsidRPr="00444AAE">
        <w:rPr>
          <w:sz w:val="28"/>
          <w:szCs w:val="28"/>
          <w:u w:val="single"/>
        </w:rPr>
        <w:t xml:space="preserve">К рассмотрению </w:t>
      </w:r>
      <w:proofErr w:type="spellStart"/>
      <w:r w:rsidRPr="00444AAE">
        <w:rPr>
          <w:sz w:val="28"/>
          <w:szCs w:val="28"/>
          <w:u w:val="single"/>
        </w:rPr>
        <w:t>представлено</w:t>
      </w:r>
      <w:r w:rsidRPr="00444AAE">
        <w:rPr>
          <w:sz w:val="28"/>
          <w:szCs w:val="28"/>
        </w:rPr>
        <w:t>___________заявок</w:t>
      </w:r>
      <w:proofErr w:type="spellEnd"/>
      <w:r w:rsidRPr="00444AAE">
        <w:rPr>
          <w:sz w:val="28"/>
          <w:szCs w:val="28"/>
        </w:rPr>
        <w:t xml:space="preserve"> на участие в отборе дворовых территорий МКД для включения в Программу, из них: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      1. __________заявок оформлены надлежащим образом и 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853E22" w:rsidRPr="00444AAE" w:rsidTr="00B173FA">
        <w:trPr>
          <w:trHeight w:val="7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</w:rPr>
      </w:pPr>
    </w:p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2._______заявок оформлены ненадлежащим образом, так как не 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BD4CA7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 w:rsidR="00B173FA">
        <w:rPr>
          <w:sz w:val="28"/>
          <w:szCs w:val="28"/>
        </w:rPr>
        <w:t>Кармаскалинский</w:t>
      </w:r>
      <w:proofErr w:type="spellEnd"/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</w:t>
      </w:r>
      <w:proofErr w:type="gramStart"/>
      <w:r w:rsidRPr="00444AAE">
        <w:rPr>
          <w:sz w:val="28"/>
          <w:szCs w:val="28"/>
        </w:rPr>
        <w:t>от</w:t>
      </w:r>
      <w:proofErr w:type="gramEnd"/>
      <w:r w:rsidRPr="00444AAE">
        <w:rPr>
          <w:sz w:val="28"/>
          <w:szCs w:val="28"/>
        </w:rPr>
        <w:t xml:space="preserve"> _________________, а именно:</w:t>
      </w:r>
    </w:p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7835"/>
      </w:tblGrid>
      <w:tr w:rsidR="00853E22" w:rsidRPr="00444AAE" w:rsidTr="00B173FA">
        <w:trPr>
          <w:trHeight w:val="720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853E22" w:rsidRPr="00444AAE" w:rsidTr="00B173FA">
        <w:trPr>
          <w:trHeight w:val="341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93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7835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</w:t>
      </w:r>
      <w:proofErr w:type="gramStart"/>
      <w:r w:rsidRPr="00444AAE">
        <w:rPr>
          <w:sz w:val="28"/>
          <w:szCs w:val="28"/>
        </w:rPr>
        <w:t>Все заявки, представленные для участия в отборе дворовых территорий МКД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 участия в Программе.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Решение комиссии: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1. Признать дворовые территории многоквартирных домов, прошедшими  отбор по благоустройству дворовых территорий для участия в Программе, в следующей очередности:</w:t>
      </w: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6526"/>
        <w:gridCol w:w="1662"/>
      </w:tblGrid>
      <w:tr w:rsidR="00853E22" w:rsidRPr="00444AAE" w:rsidTr="00B173FA">
        <w:trPr>
          <w:trHeight w:val="720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1662" w:type="dxa"/>
          </w:tcPr>
          <w:p w:rsidR="00853E22" w:rsidRPr="00444AAE" w:rsidRDefault="00853E22" w:rsidP="00B173FA">
            <w:pPr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444AAE" w:rsidTr="00B173FA">
        <w:trPr>
          <w:trHeight w:val="341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6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43"/>
        </w:trPr>
        <w:tc>
          <w:tcPr>
            <w:tcW w:w="138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53E22" w:rsidRPr="00444AAE" w:rsidRDefault="00853E22" w:rsidP="00B173FA">
            <w:pPr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rPr>
          <w:sz w:val="28"/>
          <w:szCs w:val="28"/>
          <w:lang w:val="en-US"/>
        </w:rPr>
      </w:pPr>
    </w:p>
    <w:p w:rsidR="00EA20F1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      </w:t>
      </w: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EA20F1" w:rsidRDefault="00EA20F1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2. Настоящий протокол подлежит размещению в порядке и сроки, предусмотренные постановлением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Кар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от _________________, положения о комиссии.</w:t>
      </w:r>
    </w:p>
    <w:p w:rsidR="00853E22" w:rsidRPr="00444AAE" w:rsidRDefault="00853E22" w:rsidP="00853E22">
      <w:pPr>
        <w:jc w:val="both"/>
        <w:rPr>
          <w:sz w:val="28"/>
          <w:szCs w:val="28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  <w:r w:rsidRPr="00444AAE">
        <w:rPr>
          <w:b/>
          <w:sz w:val="28"/>
          <w:szCs w:val="28"/>
          <w:u w:val="single"/>
        </w:rPr>
        <w:t>Подписи членов комиссии:</w:t>
      </w: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rPr>
          <w:b/>
          <w:sz w:val="28"/>
          <w:szCs w:val="28"/>
          <w:u w:val="single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  <w:sectPr w:rsidR="00853E22" w:rsidRPr="00444AAE" w:rsidSect="001D3CB3">
          <w:pgSz w:w="11906" w:h="16838"/>
          <w:pgMar w:top="567" w:right="566" w:bottom="851" w:left="1134" w:header="340" w:footer="227" w:gutter="0"/>
          <w:pgNumType w:start="1"/>
          <w:cols w:space="720"/>
          <w:titlePg/>
          <w:docGrid w:linePitch="272"/>
        </w:sectPr>
      </w:pPr>
    </w:p>
    <w:p w:rsidR="00853E22" w:rsidRPr="00444AAE" w:rsidRDefault="00853E22" w:rsidP="00853E22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 xml:space="preserve">Приложение № 5 </w:t>
      </w:r>
    </w:p>
    <w:p w:rsidR="00853E22" w:rsidRPr="00444AAE" w:rsidRDefault="00853E22" w:rsidP="00853E22">
      <w:pPr>
        <w:suppressAutoHyphens/>
        <w:ind w:left="567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 представления, рассмотрения и оценки предложений заинтересованных лиц о включении дворовой территории многоквартирного в Программу</w:t>
      </w:r>
    </w:p>
    <w:p w:rsidR="00853E22" w:rsidRPr="00444AAE" w:rsidRDefault="00853E22" w:rsidP="00853E22">
      <w:pPr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Критерии отбора дворовых территорий МКД по благоустройству для включения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suppressAutoHyphens/>
        <w:jc w:val="center"/>
        <w:rPr>
          <w:sz w:val="28"/>
          <w:szCs w:val="28"/>
        </w:rPr>
      </w:pPr>
    </w:p>
    <w:tbl>
      <w:tblPr>
        <w:tblW w:w="1405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007"/>
        <w:gridCol w:w="6113"/>
        <w:gridCol w:w="4710"/>
        <w:gridCol w:w="2224"/>
      </w:tblGrid>
      <w:tr w:rsidR="00853E22" w:rsidRPr="00444AAE" w:rsidTr="00B173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№ </w:t>
            </w:r>
            <w:proofErr w:type="gramStart"/>
            <w:r w:rsidRPr="00444AAE">
              <w:rPr>
                <w:sz w:val="28"/>
                <w:szCs w:val="28"/>
              </w:rPr>
              <w:t>п</w:t>
            </w:r>
            <w:proofErr w:type="gramEnd"/>
            <w:r w:rsidRPr="00444AAE">
              <w:rPr>
                <w:sz w:val="28"/>
                <w:szCs w:val="28"/>
              </w:rPr>
              <w:t>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Критерии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Коэффициент весомости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Финансовая дисциплина собственников и нанимателей помещений по оплате жилищно - коммунальных услуг (уровень сбора по оплате жилищно - коммунальных услуг), среднее значение за год: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91% по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95%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Вклад организаций и других внебюджетных источников в реализацию проекта в любой  форме (материалы, денежные  и другие формы),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0,15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2.2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Уровень </w:t>
            </w:r>
            <w:proofErr w:type="spellStart"/>
            <w:r w:rsidRPr="00444AAE">
              <w:rPr>
                <w:sz w:val="28"/>
                <w:szCs w:val="28"/>
              </w:rPr>
              <w:t>софинансирования</w:t>
            </w:r>
            <w:proofErr w:type="spellEnd"/>
            <w:r w:rsidRPr="00444AAE">
              <w:rPr>
                <w:sz w:val="28"/>
                <w:szCs w:val="28"/>
              </w:rPr>
              <w:t xml:space="preserve"> со стороны населения,  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0,1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5 до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Свыше 10%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proofErr w:type="gramStart"/>
            <w:r w:rsidRPr="00444AAE">
              <w:rPr>
                <w:sz w:val="28"/>
                <w:szCs w:val="28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  <w:proofErr w:type="gramEnd"/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0,05</w:t>
            </w: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71 % до 90%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color w:val="1F497D"/>
                <w:sz w:val="28"/>
                <w:szCs w:val="28"/>
              </w:rPr>
            </w:pPr>
            <w:r w:rsidRPr="00444AAE">
              <w:rPr>
                <w:color w:val="1F497D"/>
                <w:sz w:val="28"/>
                <w:szCs w:val="28"/>
              </w:rPr>
              <w:t>4.3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 66,7% до 70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4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Срок, прошедший с года последнего капитального ремонта многоквартирного дома: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853E22" w:rsidRPr="00444AAE" w:rsidTr="00B173FA">
        <w:trPr>
          <w:trHeight w:val="53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более 15 лет (отсутствие капитального ремонта придомовой территории)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5.2</w:t>
            </w:r>
          </w:p>
        </w:tc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от 8  до 15 лет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</w:t>
            </w:r>
          </w:p>
        </w:tc>
        <w:tc>
          <w:tcPr>
            <w:tcW w:w="2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3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5.3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до 8 лет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</w:p>
        </w:tc>
      </w:tr>
      <w:tr w:rsidR="00853E22" w:rsidRPr="00444AAE" w:rsidTr="00B173FA">
        <w:trPr>
          <w:trHeight w:val="1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jc w:val="center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6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Необходимость проведения капитального ремонта асфальтового покрытия, подтвержденная актом осмотра благоустройства  и технического состояния дворовой территории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0,3</w:t>
            </w:r>
          </w:p>
        </w:tc>
      </w:tr>
      <w:tr w:rsidR="00853E22" w:rsidRPr="00444AAE" w:rsidTr="00B173FA">
        <w:trPr>
          <w:trHeight w:val="375"/>
        </w:trPr>
        <w:tc>
          <w:tcPr>
            <w:tcW w:w="140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ИТОГО:</w:t>
            </w:r>
          </w:p>
          <w:p w:rsidR="00853E22" w:rsidRPr="00444AAE" w:rsidRDefault="00853E22" w:rsidP="00B173FA">
            <w:pPr>
              <w:tabs>
                <w:tab w:val="left" w:pos="829"/>
              </w:tabs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 </w:t>
            </w:r>
          </w:p>
        </w:tc>
      </w:tr>
    </w:tbl>
    <w:p w:rsidR="00853E22" w:rsidRPr="00444AAE" w:rsidRDefault="00853E22" w:rsidP="00853E22">
      <w:pPr>
        <w:suppressAutoHyphens/>
        <w:jc w:val="both"/>
        <w:rPr>
          <w:sz w:val="28"/>
          <w:szCs w:val="28"/>
        </w:rPr>
      </w:pPr>
    </w:p>
    <w:p w:rsidR="00853E22" w:rsidRPr="00444AAE" w:rsidRDefault="00853E22" w:rsidP="00853E22">
      <w:pPr>
        <w:suppressAutoHyphens/>
        <w:jc w:val="both"/>
        <w:rPr>
          <w:sz w:val="28"/>
          <w:szCs w:val="28"/>
        </w:rPr>
        <w:sectPr w:rsidR="00853E22" w:rsidRPr="00444AAE" w:rsidSect="00B173FA">
          <w:pgSz w:w="16838" w:h="11906" w:orient="landscape"/>
          <w:pgMar w:top="1134" w:right="851" w:bottom="1134" w:left="1701" w:header="340" w:footer="227" w:gutter="0"/>
          <w:pgNumType w:start="1"/>
          <w:cols w:space="720"/>
          <w:titlePg/>
          <w:docGrid w:linePitch="272"/>
        </w:sectPr>
      </w:pP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853E22" w:rsidRPr="00444AAE" w:rsidTr="00B173FA">
        <w:tc>
          <w:tcPr>
            <w:tcW w:w="4962" w:type="dxa"/>
            <w:shd w:val="clear" w:color="auto" w:fill="auto"/>
          </w:tcPr>
          <w:p w:rsidR="00853E22" w:rsidRPr="00444AAE" w:rsidRDefault="00853E22" w:rsidP="00B173FA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Приложение № 3 к постановлению Администрации </w:t>
            </w:r>
            <w:r w:rsidR="00B173FA">
              <w:rPr>
                <w:sz w:val="28"/>
                <w:szCs w:val="28"/>
              </w:rPr>
              <w:t>сельского</w:t>
            </w:r>
            <w:r w:rsidRPr="00444AAE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B173FA">
              <w:rPr>
                <w:sz w:val="28"/>
                <w:szCs w:val="28"/>
              </w:rPr>
              <w:t>Ка</w:t>
            </w:r>
            <w:r w:rsidR="00BD4CA7">
              <w:rPr>
                <w:sz w:val="28"/>
                <w:szCs w:val="28"/>
              </w:rPr>
              <w:t>баковский</w:t>
            </w:r>
            <w:proofErr w:type="spellEnd"/>
            <w:r w:rsidR="00C902E5">
              <w:rPr>
                <w:sz w:val="28"/>
                <w:szCs w:val="28"/>
              </w:rPr>
              <w:t xml:space="preserve"> </w:t>
            </w:r>
            <w:r w:rsidR="00B173FA">
              <w:rPr>
                <w:sz w:val="28"/>
                <w:szCs w:val="28"/>
              </w:rPr>
              <w:t>сельсовет</w:t>
            </w:r>
            <w:r w:rsidRPr="00444AAE">
              <w:rPr>
                <w:sz w:val="28"/>
                <w:szCs w:val="28"/>
              </w:rPr>
              <w:t xml:space="preserve"> муниципального района </w:t>
            </w:r>
            <w:r w:rsidR="00B173FA">
              <w:rPr>
                <w:sz w:val="28"/>
                <w:szCs w:val="28"/>
              </w:rPr>
              <w:t>Кармаскалинский</w:t>
            </w:r>
            <w:r w:rsidR="00C902E5">
              <w:rPr>
                <w:sz w:val="28"/>
                <w:szCs w:val="28"/>
              </w:rPr>
              <w:t xml:space="preserve"> </w:t>
            </w:r>
            <w:r w:rsidRPr="00444AAE">
              <w:rPr>
                <w:sz w:val="28"/>
                <w:szCs w:val="28"/>
              </w:rPr>
              <w:t xml:space="preserve">район Республики Башкортостан </w:t>
            </w:r>
          </w:p>
          <w:p w:rsidR="00853E22" w:rsidRPr="00444AAE" w:rsidRDefault="00853E22" w:rsidP="001D3CB3">
            <w:pPr>
              <w:pStyle w:val="a9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</w:t>
            </w:r>
            <w:r w:rsidR="00BD4C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1D3C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C902E5">
              <w:rPr>
                <w:sz w:val="28"/>
                <w:szCs w:val="28"/>
              </w:rPr>
              <w:t>2017</w:t>
            </w:r>
            <w:r w:rsidR="00B173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444AAE">
              <w:rPr>
                <w:sz w:val="28"/>
                <w:szCs w:val="28"/>
              </w:rPr>
              <w:t xml:space="preserve"> № </w:t>
            </w:r>
            <w:r w:rsidR="001D3CB3">
              <w:rPr>
                <w:sz w:val="28"/>
                <w:szCs w:val="28"/>
              </w:rPr>
              <w:t>114</w:t>
            </w:r>
          </w:p>
        </w:tc>
      </w:tr>
    </w:tbl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853E22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Порядок</w:t>
      </w: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и сроки представления, рассмотрения и оценки предложений заявителей о включении общественной территории в Программу</w:t>
      </w:r>
    </w:p>
    <w:p w:rsidR="00853E22" w:rsidRPr="00444AAE" w:rsidRDefault="00853E22" w:rsidP="00853E22">
      <w:pPr>
        <w:pStyle w:val="a9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 xml:space="preserve">1.1 Настоящий Порядок разработан в соответствии с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комфортной городской среды» (далее – Рекомендации Минстроя России) и определяет порядок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proofErr w:type="gramEnd"/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</w:t>
      </w:r>
      <w:r w:rsidR="00BD4CA7">
        <w:rPr>
          <w:sz w:val="28"/>
          <w:szCs w:val="28"/>
        </w:rPr>
        <w:t>абаковский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год» (далее -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Программа) наиболее посещаемой общественной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Башкортостан, подлежащей благоустройству.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1.2. Под общественными территориями понимаются участки, иные части территории </w:t>
      </w:r>
      <w:r>
        <w:rPr>
          <w:sz w:val="28"/>
          <w:szCs w:val="28"/>
        </w:rPr>
        <w:t>поселка</w:t>
      </w:r>
      <w:r w:rsidRPr="00444AAE">
        <w:rPr>
          <w:sz w:val="28"/>
          <w:szCs w:val="28"/>
        </w:rPr>
        <w:t>, предназначенные преимущественно для размещения и обеспечения функционирования объектов массового посещения (площади, набережные, пешеходные зоны и улицы, скверы, парки).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1.3. Уполномоченной организацией по проведению отбора является Администрация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 </w:t>
      </w:r>
      <w:r w:rsidRPr="00444AAE">
        <w:rPr>
          <w:sz w:val="28"/>
          <w:szCs w:val="28"/>
        </w:rPr>
        <w:t>(далее - Организатор отбора).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Отбор осуществляется общественной комиссией, образуемой Администрацией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(далее - Комиссия).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1.5. Целями отбора являются;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населения в процессы местного самоуправления;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развитие механизмов </w:t>
      </w:r>
      <w:proofErr w:type="gramStart"/>
      <w:r w:rsidRPr="00444AAE">
        <w:rPr>
          <w:sz w:val="28"/>
          <w:szCs w:val="28"/>
        </w:rPr>
        <w:t>инициативного</w:t>
      </w:r>
      <w:proofErr w:type="gramEnd"/>
      <w:r w:rsidRPr="00444AAE">
        <w:rPr>
          <w:sz w:val="28"/>
          <w:szCs w:val="28"/>
        </w:rPr>
        <w:t xml:space="preserve"> бюджетирования;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благоустройство общественных территорий.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1.6. Участниками отбора общественных территорий являются граждане и организации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BD4CA7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 w:rsidR="00B173FA">
        <w:rPr>
          <w:sz w:val="28"/>
          <w:szCs w:val="28"/>
        </w:rPr>
        <w:t>Кармаскалинский</w:t>
      </w:r>
      <w:proofErr w:type="spellEnd"/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BD4CA7" w:rsidRDefault="00BD4CA7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4CA7" w:rsidRPr="00444AAE" w:rsidRDefault="00BD4CA7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 Условия рассмотрения и оценки предложений заявителей о включении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общественной территории в Программу</w:t>
      </w:r>
    </w:p>
    <w:p w:rsidR="00BD4CA7" w:rsidRPr="00444AAE" w:rsidRDefault="00BD4CA7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Предложение о включении общественной территории в муниципальную программу должно отвечать следующим критериям: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2.2.1. перечень работ предлагаемых к выполнению на общественной территории;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2.2.5. проблемы, на решение которых направлены мероприятия по благоустройству общественной территории.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2.3.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Порядок подачи документов для участия в отборе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3.1. Организатор отбора готовит сообщение о проведении отбора, которое подлежит официальному </w:t>
      </w:r>
      <w:r w:rsidRPr="00DF4B7D">
        <w:rPr>
          <w:sz w:val="28"/>
          <w:szCs w:val="28"/>
        </w:rPr>
        <w:t>опубликованию в печатных средствах массовой информации и размещению на официальном сайте</w:t>
      </w:r>
      <w:r w:rsidRPr="00444AAE">
        <w:rPr>
          <w:sz w:val="28"/>
          <w:szCs w:val="28"/>
        </w:rPr>
        <w:t xml:space="preserve">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890F39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proofErr w:type="spellStart"/>
      <w:r w:rsidR="00B173FA">
        <w:rPr>
          <w:sz w:val="28"/>
          <w:szCs w:val="28"/>
        </w:rPr>
        <w:t>Кармаскалинский</w:t>
      </w:r>
      <w:proofErr w:type="spellEnd"/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в информационно-телекоммуникационной с</w:t>
      </w:r>
      <w:r>
        <w:rPr>
          <w:sz w:val="28"/>
          <w:szCs w:val="28"/>
        </w:rPr>
        <w:t>ети Интернет (http://www.</w:t>
      </w:r>
      <w:proofErr w:type="spellStart"/>
      <w:r w:rsidR="00C902E5">
        <w:rPr>
          <w:sz w:val="28"/>
          <w:szCs w:val="28"/>
          <w:lang w:val="en-US"/>
        </w:rPr>
        <w:t>ka</w:t>
      </w:r>
      <w:r w:rsidR="00890F39">
        <w:rPr>
          <w:sz w:val="28"/>
          <w:szCs w:val="28"/>
          <w:lang w:val="en-US"/>
        </w:rPr>
        <w:t>bakovosp</w:t>
      </w:r>
      <w:proofErr w:type="spellEnd"/>
      <w:r w:rsidR="00C902E5">
        <w:rPr>
          <w:sz w:val="28"/>
          <w:szCs w:val="28"/>
        </w:rPr>
        <w:t>.</w:t>
      </w:r>
      <w:proofErr w:type="spellStart"/>
      <w:r w:rsidR="00C902E5">
        <w:rPr>
          <w:sz w:val="28"/>
          <w:szCs w:val="28"/>
          <w:lang w:val="en-US"/>
        </w:rPr>
        <w:t>ru</w:t>
      </w:r>
      <w:proofErr w:type="spellEnd"/>
      <w:r w:rsidRPr="00444AAE">
        <w:rPr>
          <w:sz w:val="28"/>
          <w:szCs w:val="28"/>
        </w:rPr>
        <w:t>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Информирование граждан, организаций, заявителей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3.3. Заявка на участие в отборе общественных территорий составляется по форме в соответствии с настоящим Порядком.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3.4. Участник отбора формирует пакет документов и направляет его в адрес Комиссии в сроки, указанные в сообщении о проведении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3.5. Комиссия регистрирует заявки </w:t>
      </w:r>
      <w:proofErr w:type="gramStart"/>
      <w:r w:rsidRPr="00444AAE">
        <w:rPr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444AAE">
        <w:rPr>
          <w:sz w:val="28"/>
          <w:szCs w:val="28"/>
        </w:rPr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3.6.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3.7. Участник не допускается Комиссией к участию в отборе в случае: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если не представлены в полном объеме документы, предусмотренные документацией по отбору.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3.8. Оценка проектов осуществляется Комиссией в соответствии с балльной шкалой согласно приложению №3 к настоящему Порядку. По результатам отбора Комиссией формируется рейтинг заявок в порядке убывания присвоенных им суммарных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3.9. Комиссия отклоняет заявку в случаях, если: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выполнены условия отбора, указанные в пункте 3.3. настоящего Порядка;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3.10. Участник отбора имеет право отозвать свою заявку, сообщив </w:t>
      </w:r>
      <w:proofErr w:type="gramStart"/>
      <w:r w:rsidRPr="00444AAE">
        <w:rPr>
          <w:sz w:val="28"/>
          <w:szCs w:val="28"/>
        </w:rPr>
        <w:t>об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этом</w:t>
      </w:r>
      <w:proofErr w:type="gramEnd"/>
      <w:r w:rsidRPr="00444AAE">
        <w:rPr>
          <w:sz w:val="28"/>
          <w:szCs w:val="28"/>
        </w:rPr>
        <w:t xml:space="preserve"> письменно организатору отбора, и отказаться от участия в нем.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Организация проведения отбора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После истечения срока подачи заявок. </w:t>
      </w:r>
      <w:r w:rsidRPr="00DF4B7D">
        <w:rPr>
          <w:sz w:val="28"/>
          <w:szCs w:val="28"/>
        </w:rPr>
        <w:t>Комиссия в течение 15 рабочих дней рассматривает заявки на участие в отборе на соответствие</w:t>
      </w:r>
      <w:r w:rsidRPr="00444AAE">
        <w:rPr>
          <w:sz w:val="28"/>
          <w:szCs w:val="28"/>
        </w:rPr>
        <w:t xml:space="preserve"> требованиям, в части представления документов в объеме, указанным в настоящем Порядке и проводит отбор допущенных заявок на участие посредством оценки заявок по балльной системе согласно критериям отбора общественных территорий, указанным в настоящем Порядке. Использование иных критериев оценки заявок на участие в отборе не допускается.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Меньший порядковый номер присваивается участнику отбора, набравшему большее количество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4.3. В случае если участники отбора набирают одинаковое количество баллов, меньший порядковый номер присваивается участнику, заявка на </w:t>
      </w:r>
      <w:proofErr w:type="gramStart"/>
      <w:r w:rsidRPr="00444AAE">
        <w:rPr>
          <w:sz w:val="28"/>
          <w:szCs w:val="28"/>
        </w:rPr>
        <w:t>участие</w:t>
      </w:r>
      <w:proofErr w:type="gramEnd"/>
      <w:r w:rsidRPr="00444AAE">
        <w:rPr>
          <w:sz w:val="28"/>
          <w:szCs w:val="28"/>
        </w:rPr>
        <w:t xml:space="preserve"> в отборе которого поступила ранее других.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В результате оценки представленных заявок на участие в отборе осуществляется формирование перечня объектов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Отбор признается несостоявшимся в случаях, если: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отклонены все заявки на участие в отборе;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не подано ни одной заявки на участие в отборе.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По результатам заседания Комиссии составляется его протокол, не позднее даты окончания рассмотрения заявок, который подписывается всеми присутствовавшими на заседании членами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4.8. Комиссия направляет протокол, в трехдневный срок со дня его принятия, который является основанием для проведения конкурсных процедур по выбору подрядной организации на выполнение работ по благоустройству общественной </w:t>
      </w:r>
      <w:r w:rsidRPr="00444AAE">
        <w:rPr>
          <w:sz w:val="28"/>
          <w:szCs w:val="28"/>
        </w:rPr>
        <w:lastRenderedPageBreak/>
        <w:t xml:space="preserve">территории в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5. Финансовое обеспечение реализации Программы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Финансовое обеспечение мероприятий по благоустройству общественных территорий осуществляется за счет предоставления субсидий из бюджетов Российской Федерации, Республики Башкортостан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муниципальной программы «Формирова</w:t>
      </w:r>
      <w:r>
        <w:rPr>
          <w:sz w:val="28"/>
          <w:szCs w:val="28"/>
        </w:rPr>
        <w:t>ние современной городской среды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»</w:t>
      </w:r>
      <w:r w:rsidRPr="00444AAE">
        <w:rPr>
          <w:sz w:val="28"/>
          <w:szCs w:val="28"/>
        </w:rPr>
        <w:t>.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6. Порядок расходования финансовых средств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6.1. </w:t>
      </w:r>
      <w:proofErr w:type="gramStart"/>
      <w:r w:rsidRPr="00444AAE">
        <w:rPr>
          <w:sz w:val="28"/>
          <w:szCs w:val="28"/>
        </w:rPr>
        <w:t xml:space="preserve">Оплата выполненных работ по благоустройству общественных территорий по контрактам, заключенным </w:t>
      </w:r>
      <w:r>
        <w:rPr>
          <w:sz w:val="28"/>
          <w:szCs w:val="28"/>
        </w:rPr>
        <w:t>Администрацией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 по результатам конкурсных процедур по выбору подрядных организаций, за счет финансового обеспечения из бюджетов Российской Федерации, Республики Башкортостан производится на основании актов о приемке выполненных работ (форма КС-2) и справок о стоимости выполненных работ (форма КС-3).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6.2. </w:t>
      </w:r>
      <w:proofErr w:type="gramStart"/>
      <w:r w:rsidRPr="00444AAE">
        <w:rPr>
          <w:sz w:val="28"/>
          <w:szCs w:val="28"/>
        </w:rPr>
        <w:t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 № 1284-ст «Оборудование детских спортивных площадок» на оборудование детской площадки дополнительно предоставляются: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проекта детской площадки и (или) спортивной площадки.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заверенная копия паспорта изготовителя детской площадки и (или) спортивной площадки.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7. Организация контроля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7.1. Ответственность за результативность Программы и целевое использование финансовых средств на мероприятия по благоустройству общественных территорий возлагается на </w:t>
      </w:r>
      <w:r>
        <w:rPr>
          <w:sz w:val="28"/>
          <w:szCs w:val="28"/>
        </w:rPr>
        <w:t>Администрацию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 w:rsidRP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 w:rsidRP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район Республики Башкортостан.</w:t>
      </w:r>
    </w:p>
    <w:p w:rsidR="00EA20F1" w:rsidRPr="00444AAE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Pr="00C902E5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C902E5" w:rsidRPr="00C902E5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EA20F1"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C902E5" w:rsidRPr="00C902E5">
        <w:rPr>
          <w:rFonts w:eastAsia="Calibri"/>
          <w:bCs/>
          <w:sz w:val="28"/>
          <w:szCs w:val="28"/>
          <w:lang w:eastAsia="en-US"/>
        </w:rPr>
        <w:t xml:space="preserve">    </w:t>
      </w:r>
      <w:r w:rsidR="00762856">
        <w:rPr>
          <w:rFonts w:eastAsia="Calibri"/>
          <w:bCs/>
          <w:sz w:val="28"/>
          <w:szCs w:val="28"/>
          <w:lang w:eastAsia="en-US"/>
        </w:rPr>
        <w:t xml:space="preserve">                 З.З. </w:t>
      </w:r>
      <w:proofErr w:type="spellStart"/>
      <w:r w:rsidR="00762856">
        <w:rPr>
          <w:rFonts w:eastAsia="Calibri"/>
          <w:bCs/>
          <w:sz w:val="28"/>
          <w:szCs w:val="28"/>
          <w:lang w:eastAsia="en-US"/>
        </w:rPr>
        <w:t>Алимгафарова</w:t>
      </w:r>
      <w:proofErr w:type="spell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Приложение №1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Pr="00444AAE" w:rsidRDefault="00853E22" w:rsidP="00853E22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ЗАЯВКА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о включении общественной территории в муниципальную программу 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поселения </w:t>
      </w:r>
      <w:r w:rsidR="00762856">
        <w:rPr>
          <w:sz w:val="28"/>
          <w:szCs w:val="28"/>
        </w:rPr>
        <w:t xml:space="preserve">     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 w:rsidRPr="00444AAE"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район 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I. Общая характеристика проекта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Проект соответствует нормам</w:t>
            </w:r>
          </w:p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безопасности и законодательству Российской Федерации (да/нет)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444AAE" w:rsidTr="00B173FA">
        <w:tc>
          <w:tcPr>
            <w:tcW w:w="4998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косвенно заинтересованных,</w:t>
            </w:r>
          </w:p>
          <w:p w:rsidR="00853E22" w:rsidRPr="00444AAE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AAE">
              <w:rPr>
                <w:sz w:val="28"/>
                <w:szCs w:val="28"/>
              </w:rPr>
              <w:t>человек</w:t>
            </w:r>
          </w:p>
        </w:tc>
        <w:tc>
          <w:tcPr>
            <w:tcW w:w="4999" w:type="dxa"/>
          </w:tcPr>
          <w:p w:rsidR="00853E22" w:rsidRPr="00444AAE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2856" w:rsidRPr="00444AAE" w:rsidRDefault="00762856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II. Описание проекта (не более 3 страниц)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1. Описание проблемы и обоснование ее актуальности для жителей поселения: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характеристика существующей ситуации и описание решаемой проблемы;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необходимость выполнения проекта;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круг людей, которых касается решаемая проблема;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актуальность решаемой проблемы для поселения, общественная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значимость.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2. Цели и задачи проекта.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3. Мероприятия по реализации проекта: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конкретные мероприятия (работы), предполагаемые к реализации в ходе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  <w:r w:rsidRPr="00444AAE">
        <w:rPr>
          <w:sz w:val="28"/>
          <w:szCs w:val="28"/>
        </w:rPr>
        <w:t>проекта, в том числе с участием общественности, основные этапы;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способы привлечения населения для реализации проекта (формы и методы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работы с местным населением);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предполагаемое воздействие на окружающую среду.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4. Ожидаемые результаты проекта: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практические результаты, которые планируется достичь в ходе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результаты, характеризующие решение заявленной проблемы;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- количественные показатели.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5. Дальнейшее развитие проекта после завершения финансирования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мероприятий по благоустройству, использование результатов проекта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последующие годы.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_________________ (Ф.И.О.)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444AAE">
        <w:rPr>
          <w:sz w:val="28"/>
          <w:szCs w:val="28"/>
        </w:rPr>
        <w:t>(подпись)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3E5015" w:rsidRPr="00444AAE" w:rsidRDefault="003E5015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Приложение № 2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Протокол рассмотрения заявок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 включении общественной территории в 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62856">
        <w:rPr>
          <w:sz w:val="28"/>
          <w:szCs w:val="28"/>
        </w:rPr>
        <w:t xml:space="preserve">  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C902E5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C90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C902E5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762856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C902E5">
        <w:rPr>
          <w:sz w:val="28"/>
          <w:szCs w:val="28"/>
        </w:rPr>
        <w:t xml:space="preserve">. </w:t>
      </w:r>
      <w:proofErr w:type="spellStart"/>
      <w:r w:rsidR="00C902E5">
        <w:rPr>
          <w:sz w:val="28"/>
          <w:szCs w:val="28"/>
        </w:rPr>
        <w:t>Ка</w:t>
      </w:r>
      <w:r>
        <w:rPr>
          <w:sz w:val="28"/>
          <w:szCs w:val="28"/>
        </w:rPr>
        <w:t>баково</w:t>
      </w:r>
      <w:proofErr w:type="spellEnd"/>
      <w:r w:rsidR="00853E22" w:rsidRPr="00444AAE">
        <w:rPr>
          <w:sz w:val="28"/>
          <w:szCs w:val="28"/>
        </w:rPr>
        <w:t xml:space="preserve"> </w:t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>
        <w:rPr>
          <w:sz w:val="28"/>
          <w:szCs w:val="28"/>
        </w:rPr>
        <w:tab/>
      </w:r>
      <w:r w:rsidR="00853E22" w:rsidRPr="00444AAE">
        <w:rPr>
          <w:sz w:val="28"/>
          <w:szCs w:val="28"/>
        </w:rPr>
        <w:t xml:space="preserve">«_____»______________ </w:t>
      </w:r>
      <w:r w:rsidR="00C902E5">
        <w:rPr>
          <w:sz w:val="28"/>
          <w:szCs w:val="28"/>
        </w:rPr>
        <w:t>2017</w:t>
      </w:r>
      <w:r w:rsidR="00B173FA">
        <w:rPr>
          <w:sz w:val="28"/>
          <w:szCs w:val="28"/>
        </w:rPr>
        <w:t xml:space="preserve"> </w:t>
      </w:r>
      <w:r w:rsidR="00853E22" w:rsidRPr="00444AAE">
        <w:rPr>
          <w:sz w:val="28"/>
          <w:szCs w:val="28"/>
        </w:rPr>
        <w:t>г.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Присутствовали:</w:t>
      </w:r>
    </w:p>
    <w:p w:rsidR="00853E22" w:rsidRPr="00D61C34" w:rsidRDefault="00853E22" w:rsidP="00853E22">
      <w:pPr>
        <w:autoSpaceDE w:val="0"/>
        <w:autoSpaceDN w:val="0"/>
        <w:adjustRightInd w:val="0"/>
        <w:rPr>
          <w:bCs/>
          <w:sz w:val="28"/>
          <w:szCs w:val="28"/>
        </w:rPr>
      </w:pPr>
      <w:r w:rsidRPr="00D61C34">
        <w:rPr>
          <w:bCs/>
          <w:sz w:val="28"/>
          <w:szCs w:val="28"/>
        </w:rPr>
        <w:t>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Рассмотрение заявок по участию в отборе общественных территорий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включения в муниципальную программу «Формирование современной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</w:t>
      </w:r>
      <w:proofErr w:type="gramStart"/>
      <w:r w:rsidRPr="00444AAE">
        <w:rPr>
          <w:sz w:val="28"/>
          <w:szCs w:val="28"/>
        </w:rPr>
        <w:t>на</w:t>
      </w:r>
      <w:proofErr w:type="gramEnd"/>
    </w:p>
    <w:p w:rsidR="00853E22" w:rsidRPr="00444AAE" w:rsidRDefault="00B173FA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2018-2022 </w:t>
      </w:r>
      <w:r w:rsidR="00853E22" w:rsidRPr="00444AAE">
        <w:rPr>
          <w:sz w:val="28"/>
          <w:szCs w:val="28"/>
        </w:rPr>
        <w:t xml:space="preserve"> год</w:t>
      </w:r>
      <w:r w:rsidR="0054183D">
        <w:rPr>
          <w:sz w:val="28"/>
          <w:szCs w:val="28"/>
        </w:rPr>
        <w:t>ы</w:t>
      </w:r>
      <w:r w:rsidR="00853E22" w:rsidRPr="00444AAE">
        <w:rPr>
          <w:sz w:val="28"/>
          <w:szCs w:val="28"/>
        </w:rPr>
        <w:t>» (далее - Программа).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начала приема заявок на участие в отборе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территорий:________________________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Дата и время окончания приема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  <w:r w:rsidRPr="00444AAE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444AAE">
        <w:rPr>
          <w:sz w:val="28"/>
          <w:szCs w:val="28"/>
        </w:rPr>
        <w:t>____________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444AAE">
        <w:rPr>
          <w:sz w:val="28"/>
          <w:szCs w:val="28"/>
        </w:rPr>
        <w:t>Место приема</w:t>
      </w:r>
      <w:r>
        <w:rPr>
          <w:sz w:val="28"/>
          <w:szCs w:val="28"/>
        </w:rPr>
        <w:t xml:space="preserve"> заявок ____________________________________________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Рассмотрение заявок: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К рассмотрению представлено заявок на участие в отборе общественных</w:t>
      </w:r>
    </w:p>
    <w:p w:rsidR="00853E22" w:rsidRPr="00444AAE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территорий для включения в Программу, из них: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___________________ </w:t>
      </w:r>
      <w:r w:rsidRPr="00444AAE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 оформлены надлежащим образом и </w:t>
      </w:r>
      <w:r w:rsidRPr="00444AAE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о</w:t>
      </w:r>
      <w:r w:rsidRPr="00444AAE">
        <w:rPr>
          <w:sz w:val="28"/>
          <w:szCs w:val="28"/>
        </w:rPr>
        <w:t>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329"/>
      </w:tblGrid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668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2.____</w:t>
      </w:r>
      <w:r>
        <w:rPr>
          <w:sz w:val="28"/>
          <w:szCs w:val="28"/>
        </w:rPr>
        <w:t>________</w:t>
      </w:r>
      <w:r w:rsidRPr="00444AAE">
        <w:rPr>
          <w:sz w:val="28"/>
          <w:szCs w:val="28"/>
        </w:rPr>
        <w:t>___заявок оформлены ненадлежащим образом, так как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соответствуют п.____ постановления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от_________________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а именно;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896"/>
      </w:tblGrid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c>
          <w:tcPr>
            <w:tcW w:w="1101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Все заявки, представленные для участия в отборе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были</w:t>
      </w:r>
      <w:proofErr w:type="gramEnd"/>
      <w:r w:rsidRPr="00444AAE">
        <w:rPr>
          <w:sz w:val="28"/>
          <w:szCs w:val="28"/>
        </w:rPr>
        <w:t xml:space="preserve"> зарегистрированы в журнале регистрации заявок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участия в Программе.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Решение комиссии: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 Признать общественные территории, прошедшие отбор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общественных территорий для участия в Программе,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следующей очередности: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78"/>
        <w:gridCol w:w="2518"/>
      </w:tblGrid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 xml:space="preserve">№ </w:t>
            </w:r>
            <w:proofErr w:type="gramStart"/>
            <w:r w:rsidRPr="009C6283">
              <w:rPr>
                <w:sz w:val="28"/>
                <w:szCs w:val="28"/>
              </w:rPr>
              <w:t>п</w:t>
            </w:r>
            <w:proofErr w:type="gramEnd"/>
            <w:r w:rsidRPr="009C6283">
              <w:rPr>
                <w:sz w:val="28"/>
                <w:szCs w:val="28"/>
              </w:rPr>
              <w:t>/п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Наименование объекта общественной территории</w:t>
            </w: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53E22" w:rsidRPr="009C6283" w:rsidTr="00B173FA">
        <w:trPr>
          <w:jc w:val="center"/>
        </w:trPr>
        <w:tc>
          <w:tcPr>
            <w:tcW w:w="1101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6283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853E22" w:rsidRPr="009C6283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 Настоящий протокол подлежит размещению в порядке и сроки,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предусмотренные постановлением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62856">
        <w:rPr>
          <w:sz w:val="28"/>
          <w:szCs w:val="28"/>
        </w:rPr>
        <w:t xml:space="preserve">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от _________________</w:t>
      </w:r>
      <w:proofErr w:type="gramStart"/>
      <w:r w:rsidRPr="00444AAE">
        <w:rPr>
          <w:sz w:val="28"/>
          <w:szCs w:val="28"/>
        </w:rPr>
        <w:t xml:space="preserve"> ,</w:t>
      </w:r>
      <w:proofErr w:type="gramEnd"/>
      <w:r w:rsidRPr="00444AAE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853E22" w:rsidRPr="00444AAE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44AAE">
        <w:rPr>
          <w:b/>
          <w:bCs/>
          <w:sz w:val="28"/>
          <w:szCs w:val="28"/>
        </w:rPr>
        <w:t>Подписи членов комиссии:</w:t>
      </w: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Приложение № 3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к Порядку и срокам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представления, рассмотрения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и оценки предложений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заявителей о включении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общественной территории </w:t>
      </w:r>
      <w:proofErr w:type="gramStart"/>
      <w:r w:rsidRPr="00444AAE">
        <w:rPr>
          <w:sz w:val="28"/>
          <w:szCs w:val="28"/>
        </w:rPr>
        <w:t>в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>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</w:t>
      </w:r>
      <w:proofErr w:type="gramStart"/>
      <w:r w:rsidRPr="00444AAE">
        <w:rPr>
          <w:sz w:val="28"/>
          <w:szCs w:val="28"/>
        </w:rPr>
        <w:t>современной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городской среды </w:t>
      </w:r>
      <w:proofErr w:type="gramStart"/>
      <w:r w:rsidR="00B173FA">
        <w:rPr>
          <w:sz w:val="28"/>
          <w:szCs w:val="28"/>
        </w:rPr>
        <w:t>сельского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</w:p>
    <w:p w:rsidR="00853E22" w:rsidRDefault="00853E22" w:rsidP="00853E2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444AAE">
        <w:rPr>
          <w:sz w:val="28"/>
          <w:szCs w:val="28"/>
        </w:rPr>
        <w:t xml:space="preserve">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54183D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p w:rsidR="00853E22" w:rsidRPr="00444AAE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Критерии от</w:t>
      </w:r>
      <w:r>
        <w:rPr>
          <w:sz w:val="28"/>
          <w:szCs w:val="28"/>
        </w:rPr>
        <w:t xml:space="preserve">бора общественных территорий </w:t>
      </w:r>
      <w:proofErr w:type="gramStart"/>
      <w:r>
        <w:rPr>
          <w:sz w:val="28"/>
          <w:szCs w:val="28"/>
        </w:rPr>
        <w:t>по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благоустройству для включения в муниципальную программу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«Формирование современной городской среды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62856">
        <w:rPr>
          <w:sz w:val="28"/>
          <w:szCs w:val="28"/>
        </w:rPr>
        <w:t xml:space="preserve">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762856">
        <w:rPr>
          <w:sz w:val="28"/>
          <w:szCs w:val="28"/>
        </w:rPr>
        <w:t xml:space="preserve"> 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Республики Башкортостан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B73860">
        <w:rPr>
          <w:sz w:val="28"/>
          <w:szCs w:val="28"/>
        </w:rPr>
        <w:t>ы</w:t>
      </w:r>
      <w:r w:rsidRPr="00444AAE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594"/>
        <w:gridCol w:w="1809"/>
      </w:tblGrid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 xml:space="preserve">№ </w:t>
            </w:r>
            <w:proofErr w:type="gramStart"/>
            <w:r w:rsidRPr="0066455F">
              <w:rPr>
                <w:sz w:val="28"/>
                <w:szCs w:val="28"/>
              </w:rPr>
              <w:t>п</w:t>
            </w:r>
            <w:proofErr w:type="gramEnd"/>
            <w:r w:rsidRPr="0066455F">
              <w:rPr>
                <w:sz w:val="28"/>
                <w:szCs w:val="28"/>
              </w:rPr>
              <w:t>/п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баллов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455F">
              <w:rPr>
                <w:sz w:val="28"/>
                <w:szCs w:val="28"/>
              </w:rPr>
              <w:t>Отсутствие проведения работ по благоустройству общественной территории за последние 5 лет</w:t>
            </w:r>
            <w:proofErr w:type="gramEnd"/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2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5 до 20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3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Перечень работ предлагаемых к выполнению на общественной территории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4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5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6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7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Проблемы, на решение которых направлены мероприятия по благоустройству общественной территории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От 1 до 10</w:t>
            </w:r>
          </w:p>
        </w:tc>
      </w:tr>
      <w:tr w:rsidR="00853E22" w:rsidRPr="0066455F" w:rsidTr="00B173FA">
        <w:tc>
          <w:tcPr>
            <w:tcW w:w="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8</w:t>
            </w:r>
          </w:p>
        </w:tc>
        <w:tc>
          <w:tcPr>
            <w:tcW w:w="7594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Дополнительный критерий -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      </w:r>
          </w:p>
        </w:tc>
        <w:tc>
          <w:tcPr>
            <w:tcW w:w="1809" w:type="dxa"/>
            <w:vAlign w:val="center"/>
          </w:tcPr>
          <w:p w:rsidR="00853E22" w:rsidRPr="0066455F" w:rsidRDefault="00853E22" w:rsidP="00B173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55F">
              <w:rPr>
                <w:sz w:val="28"/>
                <w:szCs w:val="28"/>
              </w:rPr>
              <w:t>10</w:t>
            </w:r>
          </w:p>
        </w:tc>
      </w:tr>
    </w:tbl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1D3CB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D3CB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183D">
        <w:rPr>
          <w:sz w:val="28"/>
          <w:szCs w:val="28"/>
        </w:rPr>
        <w:t>2017</w:t>
      </w:r>
      <w:r w:rsidR="00B173FA">
        <w:rPr>
          <w:sz w:val="28"/>
          <w:szCs w:val="28"/>
        </w:rPr>
        <w:t xml:space="preserve"> </w:t>
      </w:r>
      <w:r w:rsidR="001D3CB3">
        <w:rPr>
          <w:sz w:val="28"/>
          <w:szCs w:val="28"/>
        </w:rPr>
        <w:t>г. № 114</w:t>
      </w: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116EF0" w:rsidRDefault="00853E22" w:rsidP="00853E22">
      <w:pPr>
        <w:jc w:val="center"/>
        <w:rPr>
          <w:sz w:val="28"/>
        </w:rPr>
      </w:pPr>
      <w:r w:rsidRPr="00116EF0">
        <w:rPr>
          <w:sz w:val="28"/>
        </w:rPr>
        <w:t>Состав</w:t>
      </w:r>
    </w:p>
    <w:p w:rsidR="00853E22" w:rsidRPr="00116EF0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6EF0">
        <w:rPr>
          <w:sz w:val="28"/>
          <w:szCs w:val="28"/>
        </w:rPr>
        <w:t>общественной Комиссии</w:t>
      </w:r>
    </w:p>
    <w:p w:rsidR="00853E22" w:rsidRPr="00762856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  <w:r w:rsidRPr="00762856">
        <w:rPr>
          <w:sz w:val="28"/>
          <w:szCs w:val="28"/>
          <w:highlight w:val="yellow"/>
        </w:rPr>
        <w:t xml:space="preserve"> </w:t>
      </w:r>
    </w:p>
    <w:p w:rsidR="00853E22" w:rsidRPr="00116EF0" w:rsidRDefault="00853E22" w:rsidP="00853E22">
      <w:pPr>
        <w:ind w:firstLine="708"/>
        <w:jc w:val="both"/>
        <w:rPr>
          <w:color w:val="000000"/>
          <w:sz w:val="27"/>
          <w:szCs w:val="27"/>
        </w:rPr>
      </w:pPr>
      <w:r w:rsidRPr="00116EF0">
        <w:rPr>
          <w:color w:val="000000"/>
          <w:sz w:val="27"/>
          <w:szCs w:val="27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853E22" w:rsidRPr="00116EF0" w:rsidTr="00B173FA">
        <w:tc>
          <w:tcPr>
            <w:tcW w:w="2376" w:type="dxa"/>
          </w:tcPr>
          <w:p w:rsidR="00853E22" w:rsidRPr="00116EF0" w:rsidRDefault="00762856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Макеева Ф.Н.</w:t>
            </w:r>
          </w:p>
        </w:tc>
        <w:tc>
          <w:tcPr>
            <w:tcW w:w="7621" w:type="dxa"/>
          </w:tcPr>
          <w:p w:rsidR="00853E22" w:rsidRPr="00116EF0" w:rsidRDefault="00853E22" w:rsidP="00762856">
            <w:pPr>
              <w:jc w:val="both"/>
              <w:rPr>
                <w:color w:val="000000"/>
                <w:sz w:val="12"/>
                <w:szCs w:val="12"/>
              </w:rPr>
            </w:pPr>
            <w:r w:rsidRPr="00116EF0">
              <w:rPr>
                <w:color w:val="000000"/>
                <w:sz w:val="27"/>
                <w:szCs w:val="27"/>
              </w:rPr>
              <w:t xml:space="preserve">глава </w:t>
            </w:r>
            <w:r w:rsidR="0054183D" w:rsidRPr="00116EF0">
              <w:rPr>
                <w:color w:val="000000"/>
                <w:sz w:val="27"/>
                <w:szCs w:val="27"/>
              </w:rPr>
              <w:t>с</w:t>
            </w:r>
            <w:r w:rsidR="00B173FA" w:rsidRPr="00116EF0">
              <w:rPr>
                <w:sz w:val="27"/>
                <w:szCs w:val="27"/>
              </w:rPr>
              <w:t>ельского</w:t>
            </w:r>
            <w:r w:rsidRPr="00116EF0">
              <w:rPr>
                <w:sz w:val="27"/>
                <w:szCs w:val="27"/>
              </w:rPr>
              <w:t xml:space="preserve"> поселения </w:t>
            </w:r>
            <w:proofErr w:type="spellStart"/>
            <w:r w:rsidR="00B173FA" w:rsidRPr="00116EF0">
              <w:rPr>
                <w:sz w:val="27"/>
                <w:szCs w:val="27"/>
              </w:rPr>
              <w:t>Ка</w:t>
            </w:r>
            <w:r w:rsidR="00762856" w:rsidRPr="00116EF0">
              <w:rPr>
                <w:sz w:val="27"/>
                <w:szCs w:val="27"/>
              </w:rPr>
              <w:t>баковский</w:t>
            </w:r>
            <w:proofErr w:type="spellEnd"/>
            <w:r w:rsidR="00762856" w:rsidRPr="00116EF0">
              <w:rPr>
                <w:sz w:val="27"/>
                <w:szCs w:val="27"/>
              </w:rPr>
              <w:t xml:space="preserve"> </w:t>
            </w:r>
            <w:r w:rsidR="00B173FA" w:rsidRPr="00116EF0">
              <w:rPr>
                <w:sz w:val="27"/>
                <w:szCs w:val="27"/>
              </w:rPr>
              <w:t>сельсовет</w:t>
            </w:r>
            <w:r w:rsidRPr="00116EF0">
              <w:rPr>
                <w:sz w:val="27"/>
                <w:szCs w:val="27"/>
              </w:rPr>
              <w:t xml:space="preserve"> </w:t>
            </w:r>
          </w:p>
        </w:tc>
      </w:tr>
      <w:tr w:rsidR="00853E22" w:rsidRPr="00116EF0" w:rsidTr="00B173FA">
        <w:tc>
          <w:tcPr>
            <w:tcW w:w="9997" w:type="dxa"/>
            <w:gridSpan w:val="2"/>
          </w:tcPr>
          <w:p w:rsidR="00853E22" w:rsidRPr="00116EF0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116EF0" w:rsidP="00116EF0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116EF0">
              <w:rPr>
                <w:sz w:val="27"/>
                <w:szCs w:val="27"/>
              </w:rPr>
              <w:t>Алимгафарова</w:t>
            </w:r>
            <w:proofErr w:type="spellEnd"/>
            <w:r w:rsidRPr="00116EF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З.З.</w:t>
            </w:r>
          </w:p>
        </w:tc>
        <w:tc>
          <w:tcPr>
            <w:tcW w:w="7621" w:type="dxa"/>
          </w:tcPr>
          <w:p w:rsidR="00853E22" w:rsidRPr="00116EF0" w:rsidRDefault="00116EF0" w:rsidP="00B173FA">
            <w:pPr>
              <w:jc w:val="both"/>
              <w:rPr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управляющий делами администрации сельского поселения</w:t>
            </w:r>
          </w:p>
          <w:p w:rsidR="00853E22" w:rsidRPr="00116EF0" w:rsidRDefault="00853E22" w:rsidP="00B173FA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853E22" w:rsidRPr="00116EF0" w:rsidTr="00B173FA">
        <w:tc>
          <w:tcPr>
            <w:tcW w:w="9997" w:type="dxa"/>
            <w:gridSpan w:val="2"/>
          </w:tcPr>
          <w:p w:rsidR="00853E22" w:rsidRPr="00116EF0" w:rsidRDefault="00853E22" w:rsidP="00B173FA">
            <w:pPr>
              <w:jc w:val="both"/>
              <w:rPr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Секретарь Комиссии</w:t>
            </w: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116EF0" w:rsidP="00B173FA">
            <w:pPr>
              <w:jc w:val="both"/>
              <w:rPr>
                <w:sz w:val="27"/>
                <w:szCs w:val="27"/>
              </w:rPr>
            </w:pPr>
            <w:proofErr w:type="spellStart"/>
            <w:r w:rsidRPr="00116EF0">
              <w:rPr>
                <w:sz w:val="27"/>
                <w:szCs w:val="27"/>
              </w:rPr>
              <w:t>Гильманова</w:t>
            </w:r>
            <w:proofErr w:type="spellEnd"/>
            <w:r w:rsidRPr="00116EF0">
              <w:rPr>
                <w:sz w:val="27"/>
                <w:szCs w:val="27"/>
              </w:rPr>
              <w:t xml:space="preserve"> Л.А.</w:t>
            </w:r>
          </w:p>
        </w:tc>
        <w:tc>
          <w:tcPr>
            <w:tcW w:w="7621" w:type="dxa"/>
          </w:tcPr>
          <w:p w:rsidR="00853E22" w:rsidRPr="00116EF0" w:rsidRDefault="00116EF0" w:rsidP="00B173FA">
            <w:pPr>
              <w:jc w:val="both"/>
              <w:rPr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специалист администрации сельского поселения</w:t>
            </w:r>
          </w:p>
          <w:p w:rsidR="00853E22" w:rsidRPr="00116EF0" w:rsidRDefault="00853E22" w:rsidP="00B173FA">
            <w:pPr>
              <w:jc w:val="both"/>
              <w:rPr>
                <w:sz w:val="12"/>
                <w:szCs w:val="12"/>
              </w:rPr>
            </w:pPr>
          </w:p>
        </w:tc>
      </w:tr>
      <w:tr w:rsidR="00853E22" w:rsidRPr="00116EF0" w:rsidTr="00B173FA">
        <w:tc>
          <w:tcPr>
            <w:tcW w:w="9997" w:type="dxa"/>
            <w:gridSpan w:val="2"/>
          </w:tcPr>
          <w:p w:rsidR="00853E22" w:rsidRPr="00116EF0" w:rsidRDefault="00853E22" w:rsidP="00B173FA">
            <w:pPr>
              <w:pStyle w:val="a9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116EF0" w:rsidP="00B173FA">
            <w:pPr>
              <w:jc w:val="both"/>
              <w:rPr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>Ганиев Р.А.</w:t>
            </w:r>
          </w:p>
        </w:tc>
        <w:tc>
          <w:tcPr>
            <w:tcW w:w="7621" w:type="dxa"/>
          </w:tcPr>
          <w:p w:rsidR="00853E22" w:rsidRPr="00116EF0" w:rsidRDefault="00853E22" w:rsidP="00B173FA">
            <w:pPr>
              <w:jc w:val="both"/>
              <w:rPr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 xml:space="preserve">депутат Совета </w:t>
            </w:r>
            <w:r w:rsidR="0054183D" w:rsidRPr="00116EF0">
              <w:rPr>
                <w:sz w:val="27"/>
                <w:szCs w:val="27"/>
              </w:rPr>
              <w:t>с</w:t>
            </w:r>
            <w:r w:rsidR="00B173FA" w:rsidRPr="00116EF0">
              <w:rPr>
                <w:sz w:val="27"/>
                <w:szCs w:val="27"/>
              </w:rPr>
              <w:t>ельского</w:t>
            </w:r>
            <w:r w:rsidRPr="00116EF0">
              <w:rPr>
                <w:sz w:val="27"/>
                <w:szCs w:val="27"/>
              </w:rPr>
              <w:t xml:space="preserve"> поселения </w:t>
            </w:r>
            <w:proofErr w:type="spellStart"/>
            <w:r w:rsidR="00B173FA" w:rsidRPr="00116EF0">
              <w:rPr>
                <w:sz w:val="27"/>
                <w:szCs w:val="27"/>
              </w:rPr>
              <w:t>Ка</w:t>
            </w:r>
            <w:r w:rsidR="00116EF0" w:rsidRPr="00116EF0">
              <w:rPr>
                <w:sz w:val="27"/>
                <w:szCs w:val="27"/>
              </w:rPr>
              <w:t>баковский</w:t>
            </w:r>
            <w:proofErr w:type="spellEnd"/>
            <w:r w:rsidR="0054183D" w:rsidRPr="00116EF0">
              <w:rPr>
                <w:sz w:val="27"/>
                <w:szCs w:val="27"/>
              </w:rPr>
              <w:t xml:space="preserve"> </w:t>
            </w:r>
            <w:r w:rsidR="00B173FA" w:rsidRPr="00116EF0">
              <w:rPr>
                <w:sz w:val="27"/>
                <w:szCs w:val="27"/>
              </w:rPr>
              <w:t>сельсовет</w:t>
            </w:r>
            <w:r w:rsidRPr="00116EF0">
              <w:rPr>
                <w:sz w:val="27"/>
                <w:szCs w:val="27"/>
              </w:rPr>
              <w:t xml:space="preserve"> муниципального района </w:t>
            </w:r>
            <w:proofErr w:type="spellStart"/>
            <w:r w:rsidR="00B173FA" w:rsidRPr="00116EF0">
              <w:rPr>
                <w:sz w:val="27"/>
                <w:szCs w:val="27"/>
              </w:rPr>
              <w:t>Кармаскалинский</w:t>
            </w:r>
            <w:proofErr w:type="spellEnd"/>
            <w:r w:rsidR="0054183D" w:rsidRPr="00116EF0">
              <w:rPr>
                <w:sz w:val="27"/>
                <w:szCs w:val="27"/>
              </w:rPr>
              <w:t xml:space="preserve"> </w:t>
            </w:r>
            <w:r w:rsidRPr="00116EF0">
              <w:rPr>
                <w:sz w:val="27"/>
                <w:szCs w:val="27"/>
              </w:rPr>
              <w:t>район Республики Башкортостан</w:t>
            </w:r>
          </w:p>
          <w:p w:rsidR="00116EF0" w:rsidRPr="00116EF0" w:rsidRDefault="00116EF0" w:rsidP="00B173FA">
            <w:pPr>
              <w:jc w:val="both"/>
              <w:rPr>
                <w:sz w:val="27"/>
                <w:szCs w:val="27"/>
              </w:rPr>
            </w:pPr>
          </w:p>
          <w:p w:rsidR="00853E22" w:rsidRPr="00116EF0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54183D" w:rsidP="00B173FA">
            <w:pPr>
              <w:jc w:val="both"/>
              <w:rPr>
                <w:sz w:val="27"/>
                <w:szCs w:val="27"/>
              </w:rPr>
            </w:pPr>
            <w:proofErr w:type="spellStart"/>
            <w:r w:rsidRPr="00116EF0"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 w:rsidRPr="00116EF0">
              <w:rPr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621" w:type="dxa"/>
          </w:tcPr>
          <w:p w:rsidR="00853E22" w:rsidRPr="00116EF0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color w:val="000000"/>
                <w:sz w:val="27"/>
                <w:szCs w:val="27"/>
              </w:rPr>
              <w:t xml:space="preserve">главный архитектор Администрации муниципального района </w:t>
            </w:r>
            <w:r w:rsidR="00B173FA" w:rsidRPr="00116EF0">
              <w:rPr>
                <w:color w:val="000000"/>
                <w:sz w:val="27"/>
                <w:szCs w:val="27"/>
              </w:rPr>
              <w:t>Кармаскалинский</w:t>
            </w:r>
            <w:r w:rsidR="0054183D" w:rsidRPr="00116EF0">
              <w:rPr>
                <w:color w:val="000000"/>
                <w:sz w:val="27"/>
                <w:szCs w:val="27"/>
              </w:rPr>
              <w:t xml:space="preserve"> </w:t>
            </w:r>
            <w:r w:rsidRPr="00116EF0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853E22" w:rsidRPr="00116EF0" w:rsidRDefault="00853E22" w:rsidP="00B173FA">
            <w:pPr>
              <w:jc w:val="both"/>
              <w:rPr>
                <w:sz w:val="4"/>
                <w:szCs w:val="4"/>
              </w:rPr>
            </w:pP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116EF0" w:rsidP="0054183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116EF0">
              <w:rPr>
                <w:color w:val="000000"/>
                <w:sz w:val="27"/>
                <w:szCs w:val="27"/>
              </w:rPr>
              <w:t>Габбасов</w:t>
            </w:r>
            <w:proofErr w:type="spellEnd"/>
            <w:r w:rsidRPr="00116EF0">
              <w:rPr>
                <w:color w:val="000000"/>
                <w:sz w:val="27"/>
                <w:szCs w:val="27"/>
              </w:rPr>
              <w:t xml:space="preserve"> С.Г.</w:t>
            </w:r>
          </w:p>
        </w:tc>
        <w:tc>
          <w:tcPr>
            <w:tcW w:w="7621" w:type="dxa"/>
          </w:tcPr>
          <w:p w:rsidR="00853E22" w:rsidRPr="00116EF0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color w:val="000000"/>
                <w:sz w:val="27"/>
                <w:szCs w:val="27"/>
              </w:rPr>
              <w:t xml:space="preserve">директор </w:t>
            </w:r>
            <w:r w:rsidR="00853E22" w:rsidRPr="00116EF0">
              <w:rPr>
                <w:color w:val="000000"/>
                <w:sz w:val="27"/>
                <w:szCs w:val="27"/>
              </w:rPr>
              <w:t>ООО «</w:t>
            </w:r>
            <w:r w:rsidRPr="00116EF0">
              <w:rPr>
                <w:color w:val="000000"/>
                <w:sz w:val="27"/>
                <w:szCs w:val="27"/>
              </w:rPr>
              <w:t>В</w:t>
            </w:r>
            <w:r w:rsidR="00116EF0" w:rsidRPr="00116EF0">
              <w:rPr>
                <w:color w:val="000000"/>
                <w:sz w:val="27"/>
                <w:szCs w:val="27"/>
              </w:rPr>
              <w:t>ектор</w:t>
            </w:r>
            <w:r w:rsidR="00853E22" w:rsidRPr="00116EF0">
              <w:rPr>
                <w:color w:val="000000"/>
                <w:sz w:val="27"/>
                <w:szCs w:val="27"/>
              </w:rPr>
              <w:t>» (по согласованию)</w:t>
            </w:r>
          </w:p>
          <w:p w:rsidR="00853E22" w:rsidRPr="00116EF0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116EF0">
              <w:rPr>
                <w:color w:val="000000"/>
                <w:sz w:val="27"/>
                <w:szCs w:val="27"/>
              </w:rPr>
              <w:t>Латыпов</w:t>
            </w:r>
            <w:proofErr w:type="spellEnd"/>
            <w:r w:rsidRPr="00116EF0">
              <w:rPr>
                <w:color w:val="000000"/>
                <w:sz w:val="27"/>
                <w:szCs w:val="27"/>
              </w:rPr>
              <w:t xml:space="preserve"> М.Н.</w:t>
            </w:r>
          </w:p>
        </w:tc>
        <w:tc>
          <w:tcPr>
            <w:tcW w:w="7621" w:type="dxa"/>
          </w:tcPr>
          <w:p w:rsidR="00853E22" w:rsidRPr="00116EF0" w:rsidRDefault="00B73860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color w:val="000000"/>
                <w:sz w:val="27"/>
                <w:szCs w:val="27"/>
              </w:rPr>
              <w:t>г</w:t>
            </w:r>
            <w:r w:rsidR="0054183D" w:rsidRPr="00116EF0">
              <w:rPr>
                <w:color w:val="000000"/>
                <w:sz w:val="27"/>
                <w:szCs w:val="27"/>
              </w:rPr>
              <w:t>енеральный директор</w:t>
            </w:r>
            <w:r w:rsidR="00853E22" w:rsidRPr="00116EF0">
              <w:rPr>
                <w:color w:val="000000"/>
                <w:sz w:val="27"/>
                <w:szCs w:val="27"/>
              </w:rPr>
              <w:t xml:space="preserve"> ООО «</w:t>
            </w:r>
            <w:r w:rsidR="0054183D" w:rsidRPr="00116EF0">
              <w:rPr>
                <w:color w:val="000000"/>
                <w:sz w:val="27"/>
                <w:szCs w:val="27"/>
              </w:rPr>
              <w:t>Теплосеть</w:t>
            </w:r>
            <w:r w:rsidR="00853E22" w:rsidRPr="00116EF0">
              <w:rPr>
                <w:color w:val="000000"/>
                <w:sz w:val="27"/>
                <w:szCs w:val="27"/>
              </w:rPr>
              <w:t>» (по согласованию)</w:t>
            </w:r>
          </w:p>
          <w:p w:rsidR="00853E22" w:rsidRPr="00116EF0" w:rsidRDefault="00853E22" w:rsidP="00B173FA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54183D" w:rsidP="00B173FA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116EF0">
              <w:rPr>
                <w:color w:val="000000"/>
                <w:sz w:val="27"/>
                <w:szCs w:val="27"/>
              </w:rPr>
              <w:t>Галиев</w:t>
            </w:r>
            <w:proofErr w:type="spellEnd"/>
            <w:r w:rsidRPr="00116EF0">
              <w:rPr>
                <w:color w:val="000000"/>
                <w:sz w:val="27"/>
                <w:szCs w:val="27"/>
              </w:rPr>
              <w:t xml:space="preserve"> Т.Р.</w:t>
            </w:r>
          </w:p>
        </w:tc>
        <w:tc>
          <w:tcPr>
            <w:tcW w:w="7621" w:type="dxa"/>
          </w:tcPr>
          <w:p w:rsidR="00853E22" w:rsidRPr="00116EF0" w:rsidRDefault="00B73860" w:rsidP="0054183D">
            <w:pPr>
              <w:jc w:val="both"/>
              <w:rPr>
                <w:color w:val="000000"/>
                <w:sz w:val="4"/>
                <w:szCs w:val="4"/>
              </w:rPr>
            </w:pPr>
            <w:r w:rsidRPr="00116EF0">
              <w:rPr>
                <w:color w:val="000000"/>
                <w:sz w:val="27"/>
                <w:szCs w:val="27"/>
              </w:rPr>
              <w:t>г</w:t>
            </w:r>
            <w:r w:rsidR="00853E22" w:rsidRPr="00116EF0">
              <w:rPr>
                <w:color w:val="000000"/>
                <w:sz w:val="27"/>
                <w:szCs w:val="27"/>
              </w:rPr>
              <w:t xml:space="preserve">лавный специалист службы муниципального контроля </w:t>
            </w:r>
            <w:r w:rsidR="00853E22" w:rsidRPr="00116EF0">
              <w:rPr>
                <w:sz w:val="27"/>
                <w:szCs w:val="27"/>
              </w:rPr>
              <w:t xml:space="preserve">Администрации муниципального района </w:t>
            </w:r>
            <w:r w:rsidR="00B173FA" w:rsidRPr="00116EF0">
              <w:rPr>
                <w:sz w:val="27"/>
                <w:szCs w:val="27"/>
              </w:rPr>
              <w:t>Кармаскалинский</w:t>
            </w:r>
            <w:r w:rsidR="0054183D" w:rsidRPr="00116EF0">
              <w:rPr>
                <w:sz w:val="27"/>
                <w:szCs w:val="27"/>
              </w:rPr>
              <w:t xml:space="preserve"> </w:t>
            </w:r>
            <w:r w:rsidR="00853E22" w:rsidRPr="00116EF0">
              <w:rPr>
                <w:sz w:val="27"/>
                <w:szCs w:val="27"/>
              </w:rPr>
              <w:t xml:space="preserve">район Республики Башкортостан </w:t>
            </w:r>
            <w:r w:rsidR="00853E22" w:rsidRPr="00116EF0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853E22" w:rsidRPr="00116EF0" w:rsidTr="00B173FA">
        <w:tc>
          <w:tcPr>
            <w:tcW w:w="2376" w:type="dxa"/>
          </w:tcPr>
          <w:p w:rsidR="00853E22" w:rsidRPr="00116EF0" w:rsidRDefault="00B73860" w:rsidP="00B173FA">
            <w:pPr>
              <w:jc w:val="both"/>
              <w:rPr>
                <w:sz w:val="27"/>
                <w:szCs w:val="27"/>
              </w:rPr>
            </w:pPr>
            <w:proofErr w:type="spellStart"/>
            <w:r w:rsidRPr="00116EF0">
              <w:rPr>
                <w:sz w:val="27"/>
                <w:szCs w:val="27"/>
              </w:rPr>
              <w:t>Ишемгулова</w:t>
            </w:r>
            <w:proofErr w:type="spellEnd"/>
            <w:r w:rsidRPr="00116EF0"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7621" w:type="dxa"/>
          </w:tcPr>
          <w:p w:rsidR="00853E22" w:rsidRPr="00116EF0" w:rsidRDefault="00853E22" w:rsidP="00B173FA">
            <w:pPr>
              <w:jc w:val="both"/>
              <w:rPr>
                <w:color w:val="000000"/>
                <w:sz w:val="27"/>
                <w:szCs w:val="27"/>
              </w:rPr>
            </w:pPr>
            <w:r w:rsidRPr="00116EF0">
              <w:rPr>
                <w:sz w:val="27"/>
                <w:szCs w:val="27"/>
              </w:rPr>
              <w:t xml:space="preserve">Главный ревизор отдела учета, отчетности и финансового контроля Финансового управления Администрации муниципального района </w:t>
            </w:r>
            <w:r w:rsidR="00B173FA" w:rsidRPr="00116EF0">
              <w:rPr>
                <w:sz w:val="27"/>
                <w:szCs w:val="27"/>
              </w:rPr>
              <w:t>Кармаскалинский</w:t>
            </w:r>
            <w:r w:rsidR="0054183D" w:rsidRPr="00116EF0">
              <w:rPr>
                <w:sz w:val="27"/>
                <w:szCs w:val="27"/>
              </w:rPr>
              <w:t xml:space="preserve"> </w:t>
            </w:r>
            <w:r w:rsidRPr="00116EF0">
              <w:rPr>
                <w:sz w:val="27"/>
                <w:szCs w:val="27"/>
              </w:rPr>
              <w:t xml:space="preserve">район Республики Башкортостан </w:t>
            </w:r>
            <w:r w:rsidRPr="00116EF0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EA20F1" w:rsidRPr="00116EF0" w:rsidRDefault="00EA20F1" w:rsidP="00B173FA">
            <w:pPr>
              <w:jc w:val="both"/>
              <w:rPr>
                <w:sz w:val="27"/>
                <w:szCs w:val="27"/>
              </w:rPr>
            </w:pPr>
          </w:p>
        </w:tc>
      </w:tr>
    </w:tbl>
    <w:p w:rsidR="00853E22" w:rsidRPr="00116EF0" w:rsidRDefault="00853E22" w:rsidP="00853E22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853E22" w:rsidRDefault="00853E22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6EF0">
        <w:rPr>
          <w:rFonts w:eastAsia="Calibri"/>
          <w:bCs/>
          <w:sz w:val="28"/>
          <w:szCs w:val="28"/>
          <w:lang w:eastAsia="en-US"/>
        </w:rPr>
        <w:t>Управляющий делами</w:t>
      </w:r>
      <w:r w:rsidR="0054183D" w:rsidRPr="00116EF0">
        <w:rPr>
          <w:rFonts w:eastAsia="Calibri"/>
          <w:bCs/>
          <w:sz w:val="28"/>
          <w:szCs w:val="28"/>
          <w:lang w:eastAsia="en-US"/>
        </w:rPr>
        <w:t xml:space="preserve">                           </w:t>
      </w:r>
      <w:r w:rsidR="00116EF0">
        <w:rPr>
          <w:rFonts w:eastAsia="Calibri"/>
          <w:bCs/>
          <w:sz w:val="28"/>
          <w:szCs w:val="28"/>
          <w:lang w:eastAsia="en-US"/>
        </w:rPr>
        <w:t xml:space="preserve"> З.З. </w:t>
      </w:r>
      <w:proofErr w:type="spellStart"/>
      <w:r w:rsidR="00116EF0">
        <w:rPr>
          <w:rFonts w:eastAsia="Calibri"/>
          <w:bCs/>
          <w:sz w:val="28"/>
          <w:szCs w:val="28"/>
          <w:lang w:eastAsia="en-US"/>
        </w:rPr>
        <w:t>Алимгафарова</w:t>
      </w:r>
      <w:proofErr w:type="spellEnd"/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Pr="00214FFF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Pr="00214FFF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E603B" w:rsidRDefault="008E603B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E5015" w:rsidRPr="00214FFF" w:rsidRDefault="003E5015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73860" w:rsidRDefault="00B73860" w:rsidP="00853E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 к постановлению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853E22" w:rsidRPr="00444AAE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</w:t>
      </w:r>
      <w:r w:rsidR="00762856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1D3CB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73860">
        <w:rPr>
          <w:sz w:val="28"/>
          <w:szCs w:val="28"/>
        </w:rPr>
        <w:t>2017</w:t>
      </w:r>
      <w:r>
        <w:rPr>
          <w:sz w:val="28"/>
          <w:szCs w:val="28"/>
        </w:rPr>
        <w:t>г. №</w:t>
      </w:r>
      <w:r w:rsidR="001D3CB3">
        <w:rPr>
          <w:sz w:val="28"/>
          <w:szCs w:val="28"/>
        </w:rPr>
        <w:t xml:space="preserve"> 114</w:t>
      </w: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Положение</w:t>
      </w: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об общественной комиссии по обсуждению проекта Программы,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проведения оценки предложений заинтересованных лиц/заявителей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включении дворовой территории многоквартирного дома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территории в 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</w:p>
    <w:p w:rsid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1. Общие положения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1.1. Настоящее положение (далее - Положение) об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по обсуждению проекта Программы, проведения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лиц/заявителей о включении дворовой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многоквартирного дома и общественной территории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Программу, а также для осуществления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(далее - Комиссия) определяет основные задачи, функции, полномочия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порядок работы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1.2. В своей деятельности Комиссия руководствуется действующим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законодательством Российской Федерации,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нормативными правовыми актами органа местного самоуправления, а также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1.3. Основными задачами Комиссии является рассмотрение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поступивших в рамках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проведения оценки предложений заинтересованных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лиц/заявителей о включении дворовой территории многоквартирного дома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в Программу, а также для осуществления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Программы.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1.4. Комиссия создаётся Администрацией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AAE">
        <w:rPr>
          <w:sz w:val="28"/>
          <w:szCs w:val="28"/>
        </w:rPr>
        <w:t xml:space="preserve">. </w:t>
      </w:r>
      <w:proofErr w:type="gramStart"/>
      <w:r w:rsidRPr="00444AAE">
        <w:rPr>
          <w:sz w:val="28"/>
          <w:szCs w:val="28"/>
        </w:rPr>
        <w:t>В состав Общественной комиссии включаются представители</w:t>
      </w:r>
      <w:r>
        <w:rPr>
          <w:sz w:val="28"/>
          <w:szCs w:val="28"/>
        </w:rPr>
        <w:t xml:space="preserve"> Администрации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Башкортостан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4AAE">
        <w:rPr>
          <w:sz w:val="28"/>
          <w:szCs w:val="28"/>
        </w:rPr>
        <w:t>по согласованию</w:t>
      </w:r>
      <w:r>
        <w:rPr>
          <w:sz w:val="28"/>
          <w:szCs w:val="28"/>
        </w:rPr>
        <w:t>),</w:t>
      </w:r>
      <w:r w:rsidRPr="00444AAE">
        <w:rPr>
          <w:sz w:val="28"/>
          <w:szCs w:val="28"/>
        </w:rPr>
        <w:t xml:space="preserve">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62856">
        <w:rPr>
          <w:sz w:val="28"/>
          <w:szCs w:val="28"/>
        </w:rPr>
        <w:t xml:space="preserve">  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согласованию: представители организации,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осуществляющей управление соответствующим многоквартирным домом,</w:t>
      </w:r>
      <w:r>
        <w:rPr>
          <w:sz w:val="28"/>
          <w:szCs w:val="28"/>
        </w:rPr>
        <w:t xml:space="preserve"> представители </w:t>
      </w:r>
      <w:r w:rsidRPr="00444AAE">
        <w:rPr>
          <w:sz w:val="28"/>
          <w:szCs w:val="28"/>
        </w:rPr>
        <w:t>политических партий и движений, общественных организаций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для организации такого обсуждения, проведения комиссионной оценки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заинтересованных лиц, а также для осуществления контроля за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реализацией Программы</w:t>
      </w:r>
      <w:proofErr w:type="gramEnd"/>
      <w:r w:rsidRPr="00444AAE">
        <w:rPr>
          <w:sz w:val="28"/>
          <w:szCs w:val="28"/>
        </w:rPr>
        <w:t xml:space="preserve"> после её утверждения в установленном порядке.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44AAE">
        <w:rPr>
          <w:sz w:val="28"/>
          <w:szCs w:val="28"/>
        </w:rPr>
        <w:t>. Организационно-техническое обеспечение деятельности Комиссии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осуществляет Администрация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2. Основные задачи и функции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2.1. Основными задачами Комиссии являются: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организация и проведение общественного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 МКД и общественных территорий;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вовлечение заинтересованных лиц в процесс общественного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обсуждения проекта Программы, отбора дворовых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Программу, в том числе совершенствование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механизма учета общественного мнения и обратной связи Администрации</w:t>
      </w:r>
      <w:r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</w:t>
      </w:r>
      <w:r w:rsidR="00762856">
        <w:rPr>
          <w:sz w:val="28"/>
          <w:szCs w:val="28"/>
        </w:rPr>
        <w:t xml:space="preserve">                        </w:t>
      </w:r>
      <w:r w:rsidRPr="00444AAE">
        <w:rPr>
          <w:sz w:val="28"/>
          <w:szCs w:val="28"/>
        </w:rPr>
        <w:t>с гражданами,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общественными объединениями и иными организациями;</w:t>
      </w:r>
      <w:r>
        <w:rPr>
          <w:sz w:val="28"/>
          <w:szCs w:val="28"/>
        </w:rPr>
        <w:t xml:space="preserve"> 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AAE">
        <w:rPr>
          <w:sz w:val="28"/>
          <w:szCs w:val="28"/>
        </w:rPr>
        <w:t>обеспечение прозрачности и открытости деятельности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реализации вопросов местного значения в сфере благоустройства,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 реализации Программы посредством средств массовой информации;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повышение эффективности деятельности Администрации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в сфере благоустройства;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- осуществление </w:t>
      </w:r>
      <w:proofErr w:type="gramStart"/>
      <w:r w:rsidRPr="00444AAE">
        <w:rPr>
          <w:sz w:val="28"/>
          <w:szCs w:val="28"/>
        </w:rPr>
        <w:t>контроля за</w:t>
      </w:r>
      <w:proofErr w:type="gramEnd"/>
      <w:r w:rsidRPr="00444AAE">
        <w:rPr>
          <w:sz w:val="28"/>
          <w:szCs w:val="28"/>
        </w:rPr>
        <w:t xml:space="preserve"> реализацией решений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2.2. Комиссия для выполнения возложенных на неё основных задач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выполняет следующие функции: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и проводит общественные обсуждения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отбора дворовых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рассматривает, обобщает, анализирует замечания (предложения),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поступившие в рамках общественного обсуждения проекта Программы;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заявки от участников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организует через представителей Комиссии приём заявок от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участников отбора, проверку полноты оформления заявок, ведёт журнал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учёта заявок;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проводит отбор дворовых территорий МКД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территорий для включения в Программу;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формирует сводную таблицу поступивших заявок;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оценивает проекты по благоустройству дворов и общественных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территорий, предложенные для реализации на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62856">
        <w:rPr>
          <w:sz w:val="28"/>
          <w:szCs w:val="28"/>
        </w:rPr>
        <w:t xml:space="preserve">      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участниками отбора;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присваивает балльную оценку проектам по благоустройству дворовых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территорий МКД и 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762856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B173FA">
        <w:rPr>
          <w:sz w:val="28"/>
          <w:szCs w:val="28"/>
        </w:rPr>
        <w:t>Кармаскалинский</w:t>
      </w:r>
      <w:proofErr w:type="spellEnd"/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принимает решение об одобрении предварительных объёмов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распределения субсидий, предусмотренных на </w:t>
      </w:r>
      <w:proofErr w:type="spellStart"/>
      <w:r w:rsidRPr="00444AAE">
        <w:rPr>
          <w:sz w:val="28"/>
          <w:szCs w:val="28"/>
        </w:rPr>
        <w:t>софинансирование</w:t>
      </w:r>
      <w:proofErr w:type="spellEnd"/>
      <w:r w:rsidRPr="00444AAE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утверждает рейтинг проектов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контроль и координацию за ходом выполнения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Программы, в том числе реализацией её конкретных мероприятий;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lastRenderedPageBreak/>
        <w:t>- обсуждает и утверждает дизайн-проект благоустройства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общественной территории, </w:t>
      </w:r>
      <w:proofErr w:type="gramStart"/>
      <w:r w:rsidRPr="00444AAE">
        <w:rPr>
          <w:sz w:val="28"/>
          <w:szCs w:val="28"/>
        </w:rPr>
        <w:t>включенных</w:t>
      </w:r>
      <w:proofErr w:type="gramEnd"/>
      <w:r w:rsidRPr="00444AAE">
        <w:rPr>
          <w:sz w:val="28"/>
          <w:szCs w:val="28"/>
        </w:rPr>
        <w:t xml:space="preserve"> в муниципальную программу;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обсуждает отчеты о реализации Программы;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44AAE">
        <w:rPr>
          <w:sz w:val="28"/>
          <w:szCs w:val="28"/>
        </w:rPr>
        <w:t>- взаимодействует со средствами массовой информации с целью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расширения уровня информированности граждан и организаций 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деятельности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 в установленной сфере, в том числе путем размещения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протоколов с заседаний Комиссии, и иных материалов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официальном сайте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Pr="00444AAE">
        <w:rPr>
          <w:sz w:val="28"/>
          <w:szCs w:val="28"/>
        </w:rPr>
        <w:t>Республики Башкортостан;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осуществляет иные функции во исполнение возложенных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Комиссию основных задач.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3. Полномочия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3.1. Для организации своей деятельности Комиссия вправе: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запрашивать у должностных лиц управляющих организаций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руководителей структурных подразделений Администрации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62856">
        <w:rPr>
          <w:sz w:val="28"/>
          <w:szCs w:val="28"/>
        </w:rPr>
        <w:t xml:space="preserve">                             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и иных организаций документы,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материалы и заключения, необходимые для получения всесторонней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достоверной информации о проектах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планируемых к рассмотрению на заседании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 привлекать к своей деятельности экспертов и специалистов в той или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иной области знаний, представителей предприятий и организаций </w:t>
      </w:r>
      <w:r w:rsidR="00B173F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(по согласованию).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3.2. Комиссия принимает решения: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проведении информационной компании, в целях информирования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жителей населения о проведении конкурса на отбор проектов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дворовых территорий МКД и общественных территорий;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-о присвоении балльной оценки проектам по благоустройству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дворовых территорий МКД и общественных территорий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853E22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>4. Порядок работы Комиссии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4.1. </w:t>
      </w:r>
      <w:proofErr w:type="gramStart"/>
      <w:r w:rsidRPr="00444AAE">
        <w:rPr>
          <w:sz w:val="28"/>
          <w:szCs w:val="28"/>
        </w:rPr>
        <w:t>Комиссия по проведению общественных обсуждений проекта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Программы создается в целях проведения общественных обсуждений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жителями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обладающими активным избирательным правом, а также юридическими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лицами, общественными и иными организациями, осуществляющими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деятельность на территории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Башкортостан.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4.2. Итоги общественного обсуждения проекта Программы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течение 7 рабочих дней после завершения срока общественного</w:t>
      </w:r>
      <w:r>
        <w:rPr>
          <w:sz w:val="28"/>
          <w:szCs w:val="28"/>
        </w:rPr>
        <w:t xml:space="preserve"> обсуждения проекта </w:t>
      </w:r>
      <w:r w:rsidRPr="00444AAE">
        <w:rPr>
          <w:sz w:val="28"/>
          <w:szCs w:val="28"/>
        </w:rPr>
        <w:t>Программы формируются в виде итогового документа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протокола, который подлежит размещению на официальном сайте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lastRenderedPageBreak/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Башкортостан.</w:t>
      </w:r>
    </w:p>
    <w:p w:rsidR="00853E22" w:rsidRPr="00EA20F1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4.3. В случае если предложений по благоустройству дворовых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общественных территорий, соответствующих установленным требованиям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прошедшим одобрение общественной комиссии поступит на сумму</w:t>
      </w:r>
      <w:r>
        <w:rPr>
          <w:sz w:val="28"/>
          <w:szCs w:val="28"/>
        </w:rPr>
        <w:t xml:space="preserve"> </w:t>
      </w:r>
      <w:proofErr w:type="gramStart"/>
      <w:r w:rsidRPr="00444AAE">
        <w:rPr>
          <w:sz w:val="28"/>
          <w:szCs w:val="28"/>
        </w:rPr>
        <w:t>большую</w:t>
      </w:r>
      <w:proofErr w:type="gramEnd"/>
      <w:r w:rsidRPr="00444AAE">
        <w:rPr>
          <w:sz w:val="28"/>
          <w:szCs w:val="28"/>
        </w:rPr>
        <w:t xml:space="preserve"> нежели предусмотрено в бюджете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762856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</w:t>
      </w:r>
      <w:r w:rsidRPr="00444AAE">
        <w:rPr>
          <w:sz w:val="28"/>
          <w:szCs w:val="28"/>
        </w:rPr>
        <w:t>Башкортостан, формируется отдельный перечень таких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предложений для их первоочередного включения в муниципальную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программу благоустройства на 2018 - 2022 годы либо для финансирования </w:t>
      </w:r>
      <w:r w:rsidR="00762856">
        <w:rPr>
          <w:sz w:val="28"/>
          <w:szCs w:val="28"/>
        </w:rPr>
        <w:t xml:space="preserve">                  </w:t>
      </w:r>
      <w:r w:rsidRPr="00444A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EA20F1"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</w:t>
      </w:r>
      <w:r w:rsidRPr="00EA20F1">
        <w:rPr>
          <w:sz w:val="28"/>
          <w:szCs w:val="28"/>
        </w:rPr>
        <w:t xml:space="preserve">в </w:t>
      </w:r>
      <w:proofErr w:type="gramStart"/>
      <w:r w:rsidRPr="00EA20F1">
        <w:rPr>
          <w:sz w:val="28"/>
          <w:szCs w:val="28"/>
        </w:rPr>
        <w:t>случае</w:t>
      </w:r>
      <w:proofErr w:type="gramEnd"/>
      <w:r w:rsidRPr="00EA20F1">
        <w:rPr>
          <w:sz w:val="28"/>
          <w:szCs w:val="28"/>
        </w:rPr>
        <w:t xml:space="preserve"> предоставления дополнительных средств из бюджета Республики Башкортостан, в том числе в порядке возможного перераспределения.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4.4. Комиссия осуществляет свою деятельность в соответствии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настоящим Положением.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4.5. Руководство Комиссией осуществляет председатель Комиссии, а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отсутствие - заместитель председателя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4.6. Основной формой деятельности Комиссии является заседание.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4.7. Заседания Комиссии проводятся по мере необходимости, но не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реже одного раза в квартал.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4.8. Заседание Комиссии правомочно, если на нем присутствует более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50 процентов общего числа ее членов. Каждый член Комиссии имеет один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4.9. Решения Комиссии принимаются простым большинством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членов Комиссии, принявших участие в ее заседании. При равенстве голосов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голос председателя Комиссии является решающим.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4.10. Комиссия в соответствии с критериями отбора дворовой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общественной территории многоквартирного дома по включению в</w:t>
      </w:r>
      <w:r>
        <w:rPr>
          <w:sz w:val="28"/>
          <w:szCs w:val="28"/>
        </w:rPr>
        <w:t xml:space="preserve"> Программу </w:t>
      </w:r>
      <w:r w:rsidRPr="00444AAE">
        <w:rPr>
          <w:sz w:val="28"/>
          <w:szCs w:val="28"/>
        </w:rPr>
        <w:t>осуществляет оценку представленных на рассмотрение заявок.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4.11. Комиссия вправе в целях </w:t>
      </w:r>
      <w:proofErr w:type="gramStart"/>
      <w:r w:rsidRPr="00444AAE">
        <w:rPr>
          <w:sz w:val="28"/>
          <w:szCs w:val="28"/>
        </w:rPr>
        <w:t>подтверждения достоверности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представленного акта осмотра дворовой территории</w:t>
      </w:r>
      <w:proofErr w:type="gramEnd"/>
      <w:r w:rsidRPr="00444AAE">
        <w:rPr>
          <w:sz w:val="28"/>
          <w:szCs w:val="28"/>
        </w:rPr>
        <w:t xml:space="preserve"> МКД и общественной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территории выборочно осуществляет обследование территории с выездом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место.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4.12. в случае установления недостоверности информации,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содержащейся в документах, представленных участником отбора, в том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числе после осуществления Комиссией выездного заседания. Комиссия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обязана отстранить такого участника от участия в отборе.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4.13. Комиссия рассматривает представленные заявки, оценивает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проекты в соответствии с балльной шкалой в соответствии с настоящим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Порядком. По результатам отбора Комиссией формируется рейтинг проектов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по благоустройству дворовых и общественных территорий в порядке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убывания присвоенных им суммарных баллов.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4.14. Решения Комиссии в день их принятия оформляются протоколом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заседания, который подписывают члены Комиссии, принявшие участие в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заседании Комиссии. Не допускается заполнение протокола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карандашом и внесение в него исправлений. Протокол заседания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Комиссии ведет секретарь Комиссии.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4.15. </w:t>
      </w:r>
      <w:proofErr w:type="gramStart"/>
      <w:r w:rsidRPr="00444AAE">
        <w:rPr>
          <w:sz w:val="28"/>
          <w:szCs w:val="28"/>
        </w:rPr>
        <w:t>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дворовых территорий МКД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проектов по благоустройству дворовых территорий МКД, с указанием: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адреса, наименования управляющей организации, стоимости проекта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благоустройству дворовой территории МКД, с разбивкой по бюджетам: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федеральный бюджет, бюджет </w:t>
      </w:r>
      <w:r w:rsidRPr="00444AAE">
        <w:rPr>
          <w:sz w:val="28"/>
          <w:szCs w:val="28"/>
        </w:rPr>
        <w:lastRenderedPageBreak/>
        <w:t>Республики Башкортостан и внебюджетным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источникам: средства заинтересованных лиц.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4.16. На основании протоколов рассмотрения и оценки заявок на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участие в отборе общественной территории Комиссия формирует перечень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объектов по благоустройству общественных территорий.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>4.17. Перечень проектов по благоустройству дворовых территорий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МКД и общественных территорий формируется на </w:t>
      </w:r>
      <w:r w:rsidR="00B173FA">
        <w:rPr>
          <w:sz w:val="28"/>
          <w:szCs w:val="28"/>
        </w:rPr>
        <w:t xml:space="preserve">2018-2022 </w:t>
      </w:r>
      <w:r w:rsidRPr="00444AAE">
        <w:rPr>
          <w:sz w:val="28"/>
          <w:szCs w:val="28"/>
        </w:rPr>
        <w:t xml:space="preserve"> год</w:t>
      </w:r>
      <w:r w:rsidR="00EA20F1">
        <w:rPr>
          <w:sz w:val="28"/>
          <w:szCs w:val="28"/>
        </w:rPr>
        <w:t>ы</w:t>
      </w:r>
      <w:r w:rsidRPr="00444AAE">
        <w:rPr>
          <w:sz w:val="28"/>
          <w:szCs w:val="28"/>
        </w:rPr>
        <w:t xml:space="preserve"> исходя из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заложенных объемов финансирования.</w:t>
      </w:r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4.18. </w:t>
      </w:r>
      <w:proofErr w:type="gramStart"/>
      <w:r w:rsidRPr="00444AAE">
        <w:rPr>
          <w:sz w:val="28"/>
          <w:szCs w:val="28"/>
        </w:rPr>
        <w:t>Протоколы рассмотрения и оценки заявок на участие в отборе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дворовых территорий МКД и общественных территорий подписываются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всеми членами Комиссии, присутствовавшими на заседании Комиссии, 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размещаются на официальном сайте Администрации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в информационно</w:t>
      </w:r>
      <w:r>
        <w:rPr>
          <w:sz w:val="28"/>
          <w:szCs w:val="28"/>
        </w:rPr>
        <w:t>-</w:t>
      </w:r>
      <w:r w:rsidRPr="00444AAE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сети Интернет в течение трех рабочих дней с даты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его подписания.</w:t>
      </w:r>
      <w:proofErr w:type="gramEnd"/>
    </w:p>
    <w:p w:rsidR="00853E22" w:rsidRPr="00444AAE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4.19. </w:t>
      </w:r>
      <w:r>
        <w:rPr>
          <w:sz w:val="28"/>
          <w:szCs w:val="28"/>
        </w:rPr>
        <w:t>Администрация</w:t>
      </w:r>
      <w:r w:rsidRPr="00444AAE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="00B173FA">
        <w:rPr>
          <w:sz w:val="28"/>
          <w:szCs w:val="28"/>
        </w:rPr>
        <w:t>Ка</w:t>
      </w:r>
      <w:r w:rsidR="00762856">
        <w:rPr>
          <w:sz w:val="28"/>
          <w:szCs w:val="28"/>
        </w:rPr>
        <w:t>баковский</w:t>
      </w:r>
      <w:proofErr w:type="spellEnd"/>
      <w:r w:rsidR="0054183D">
        <w:rPr>
          <w:sz w:val="28"/>
          <w:szCs w:val="28"/>
        </w:rPr>
        <w:t xml:space="preserve"> </w:t>
      </w:r>
      <w:r w:rsidR="00B173FA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r w:rsidR="00B173FA">
        <w:rPr>
          <w:sz w:val="28"/>
          <w:szCs w:val="28"/>
        </w:rPr>
        <w:t>Кармаскалинский</w:t>
      </w:r>
      <w:r w:rsidR="0054183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444AA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организуе</w:t>
      </w:r>
      <w:r w:rsidRPr="00444A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выполнение программных мероприятий путем заключения соответствующих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муниципальных контрактов с подрядными </w:t>
      </w:r>
      <w:proofErr w:type="gramStart"/>
      <w:r w:rsidRPr="00444AAE">
        <w:rPr>
          <w:sz w:val="28"/>
          <w:szCs w:val="28"/>
        </w:rPr>
        <w:t>организациями</w:t>
      </w:r>
      <w:proofErr w:type="gramEnd"/>
      <w:r w:rsidRPr="00444AAE">
        <w:rPr>
          <w:sz w:val="28"/>
          <w:szCs w:val="28"/>
        </w:rPr>
        <w:t xml:space="preserve"> и осуществляют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контроль за надлежащим исполнением подрядчиками обязательств по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муниципальным контрактам. Отбор подрядных организаций осуществляется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в порядке, установленном Федеральным законом от 05.04.2013 года № 44-ФЗ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обеспечения государственный и муниципальных нужд».</w:t>
      </w:r>
    </w:p>
    <w:p w:rsidR="00853E22" w:rsidRDefault="00853E22" w:rsidP="00853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E22" w:rsidRPr="00444AAE" w:rsidRDefault="00853E22" w:rsidP="00853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AAE">
        <w:rPr>
          <w:sz w:val="28"/>
          <w:szCs w:val="28"/>
        </w:rPr>
        <w:t xml:space="preserve">5.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</w:t>
      </w: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4AAE">
        <w:rPr>
          <w:sz w:val="28"/>
          <w:szCs w:val="28"/>
        </w:rPr>
        <w:t xml:space="preserve">5.1. </w:t>
      </w:r>
      <w:proofErr w:type="gramStart"/>
      <w:r w:rsidRPr="00444AAE">
        <w:rPr>
          <w:sz w:val="28"/>
          <w:szCs w:val="28"/>
        </w:rPr>
        <w:t>Контроль за</w:t>
      </w:r>
      <w:proofErr w:type="gramEnd"/>
      <w:r w:rsidRPr="00444AAE">
        <w:rPr>
          <w:sz w:val="28"/>
          <w:szCs w:val="28"/>
        </w:rPr>
        <w:t xml:space="preserve"> реализацией Программы осуществляется Комиссией с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учетом положений законодательных и иных нормативных правовых актов об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обеспечении открытости информации и общественном контроле в сфере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>благоустройства, жилищных и коммунальных услуг.</w:t>
      </w:r>
    </w:p>
    <w:p w:rsidR="00EA20F1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5015" w:rsidRDefault="003E5015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20F1" w:rsidRDefault="00EA20F1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Default="00853E22" w:rsidP="00853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3E22" w:rsidRDefault="00853E22" w:rsidP="00EA2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AAE">
        <w:rPr>
          <w:rFonts w:eastAsia="Calibri"/>
          <w:bCs/>
          <w:sz w:val="28"/>
          <w:szCs w:val="28"/>
          <w:lang w:eastAsia="en-US"/>
        </w:rPr>
        <w:t xml:space="preserve">Управляющий делами                                                        </w:t>
      </w:r>
      <w:r w:rsidR="00762856">
        <w:rPr>
          <w:rFonts w:eastAsia="Calibri"/>
          <w:bCs/>
          <w:sz w:val="28"/>
          <w:szCs w:val="28"/>
          <w:lang w:eastAsia="en-US"/>
        </w:rPr>
        <w:t xml:space="preserve">З.З. </w:t>
      </w:r>
      <w:proofErr w:type="spellStart"/>
      <w:r w:rsidR="00762856">
        <w:rPr>
          <w:rFonts w:eastAsia="Calibri"/>
          <w:bCs/>
          <w:sz w:val="28"/>
          <w:szCs w:val="28"/>
          <w:lang w:eastAsia="en-US"/>
        </w:rPr>
        <w:t>Алимгафарова</w:t>
      </w:r>
      <w:proofErr w:type="spellEnd"/>
    </w:p>
    <w:p w:rsidR="00853E22" w:rsidRDefault="00853E22" w:rsidP="00853E22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853E22" w:rsidRPr="00853E22" w:rsidRDefault="00853E22" w:rsidP="00853E22">
      <w:pPr>
        <w:autoSpaceDE w:val="0"/>
        <w:autoSpaceDN w:val="0"/>
        <w:adjustRightInd w:val="0"/>
        <w:rPr>
          <w:sz w:val="28"/>
          <w:szCs w:val="28"/>
        </w:rPr>
      </w:pPr>
    </w:p>
    <w:p w:rsidR="00DB7DEB" w:rsidRDefault="00DB7DEB"/>
    <w:sectPr w:rsidR="00DB7DEB" w:rsidSect="003E5015">
      <w:pgSz w:w="11906" w:h="16838"/>
      <w:pgMar w:top="567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87"/>
    <w:multiLevelType w:val="multilevel"/>
    <w:tmpl w:val="AFEA4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F0553"/>
    <w:multiLevelType w:val="multilevel"/>
    <w:tmpl w:val="FF725F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33E8C"/>
    <w:multiLevelType w:val="hybridMultilevel"/>
    <w:tmpl w:val="E4E23B3C"/>
    <w:lvl w:ilvl="0" w:tplc="01FC9F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8DA1979"/>
    <w:multiLevelType w:val="multilevel"/>
    <w:tmpl w:val="DA848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C828D5"/>
    <w:multiLevelType w:val="hybridMultilevel"/>
    <w:tmpl w:val="AE60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D7841"/>
    <w:multiLevelType w:val="multilevel"/>
    <w:tmpl w:val="4FFE29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2277B92"/>
    <w:multiLevelType w:val="hybridMultilevel"/>
    <w:tmpl w:val="8A30CEA8"/>
    <w:lvl w:ilvl="0" w:tplc="5E705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450E5"/>
    <w:multiLevelType w:val="multilevel"/>
    <w:tmpl w:val="63A4F7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7"/>
    <w:rsid w:val="000B1125"/>
    <w:rsid w:val="00116EF0"/>
    <w:rsid w:val="001D3CB3"/>
    <w:rsid w:val="001E396F"/>
    <w:rsid w:val="00214FFF"/>
    <w:rsid w:val="003E5015"/>
    <w:rsid w:val="00496FE3"/>
    <w:rsid w:val="0054183D"/>
    <w:rsid w:val="00762856"/>
    <w:rsid w:val="00853E22"/>
    <w:rsid w:val="00890F39"/>
    <w:rsid w:val="008C1D4A"/>
    <w:rsid w:val="008E603B"/>
    <w:rsid w:val="00B173FA"/>
    <w:rsid w:val="00B73860"/>
    <w:rsid w:val="00BA7162"/>
    <w:rsid w:val="00BD4CA7"/>
    <w:rsid w:val="00C902E5"/>
    <w:rsid w:val="00DB7DEB"/>
    <w:rsid w:val="00EA20F1"/>
    <w:rsid w:val="00F14684"/>
    <w:rsid w:val="00F530B0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E2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53E2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2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3E2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853E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53E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53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853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3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853E22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53E2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85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E22"/>
  </w:style>
  <w:style w:type="character" w:customStyle="1" w:styleId="news">
    <w:name w:val="news"/>
    <w:uiPriority w:val="99"/>
    <w:rsid w:val="00853E22"/>
    <w:rPr>
      <w:rFonts w:cs="Times New Roman"/>
    </w:rPr>
  </w:style>
  <w:style w:type="character" w:styleId="a8">
    <w:name w:val="Hyperlink"/>
    <w:basedOn w:val="a0"/>
    <w:uiPriority w:val="99"/>
    <w:rsid w:val="00853E22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853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53E22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853E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53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5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E2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53E22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2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3E2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853E2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53E2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853E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5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rsid w:val="00853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3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10"/>
    <w:rsid w:val="00853E22"/>
    <w:rPr>
      <w:spacing w:val="10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53E22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pacing w:val="10"/>
      <w:lang w:eastAsia="en-US"/>
    </w:rPr>
  </w:style>
  <w:style w:type="paragraph" w:customStyle="1" w:styleId="ConsPlusNormal">
    <w:name w:val="ConsPlusNormal"/>
    <w:uiPriority w:val="99"/>
    <w:rsid w:val="00853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53E22"/>
  </w:style>
  <w:style w:type="character" w:customStyle="1" w:styleId="news">
    <w:name w:val="news"/>
    <w:uiPriority w:val="99"/>
    <w:rsid w:val="00853E22"/>
    <w:rPr>
      <w:rFonts w:cs="Times New Roman"/>
    </w:rPr>
  </w:style>
  <w:style w:type="character" w:styleId="a8">
    <w:name w:val="Hyperlink"/>
    <w:basedOn w:val="a0"/>
    <w:uiPriority w:val="99"/>
    <w:rsid w:val="00853E22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rsid w:val="00853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53E22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853E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53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5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bak_upravlen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hm_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40</Pages>
  <Words>11645</Words>
  <Characters>66383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77873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Certified Windows</cp:lastModifiedBy>
  <cp:revision>16</cp:revision>
  <cp:lastPrinted>2017-07-12T07:41:00Z</cp:lastPrinted>
  <dcterms:created xsi:type="dcterms:W3CDTF">2017-07-06T11:56:00Z</dcterms:created>
  <dcterms:modified xsi:type="dcterms:W3CDTF">2017-07-12T07:43:00Z</dcterms:modified>
</cp:coreProperties>
</file>